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3F252" w14:textId="77777777" w:rsidR="008B7511" w:rsidRPr="008B7511" w:rsidRDefault="008B7511" w:rsidP="008B7511">
      <w:pPr>
        <w:spacing w:after="0"/>
        <w:ind w:firstLine="720"/>
        <w:rPr>
          <w:rFonts w:ascii="Arial Narrow" w:hAnsi="Arial Narrow" w:cs="Tahoma"/>
          <w:b/>
          <w:sz w:val="12"/>
          <w:szCs w:val="12"/>
          <w:lang w:val="en-US"/>
        </w:rPr>
      </w:pPr>
    </w:p>
    <w:p w14:paraId="55E8268A" w14:textId="77777777" w:rsidR="004E2A45" w:rsidRDefault="008B7511" w:rsidP="008B7511">
      <w:pPr>
        <w:spacing w:after="0"/>
        <w:ind w:firstLine="720"/>
        <w:rPr>
          <w:rFonts w:ascii="Arial Narrow" w:hAnsi="Arial Narrow" w:cs="Tahoma"/>
          <w:b/>
          <w:sz w:val="40"/>
          <w:szCs w:val="40"/>
          <w:lang w:val="en-US"/>
        </w:rPr>
      </w:pPr>
      <w:bookmarkStart w:id="0" w:name="_GoBack"/>
      <w:bookmarkEnd w:id="0"/>
      <w:r>
        <w:rPr>
          <w:rFonts w:ascii="Arial Narrow" w:hAnsi="Arial Narrow" w:cs="Tahoma"/>
          <w:b/>
          <w:sz w:val="40"/>
          <w:szCs w:val="40"/>
          <w:lang w:val="en-US"/>
        </w:rPr>
        <w:t>Pro</w:t>
      </w:r>
      <w:r w:rsidR="004E2A45">
        <w:rPr>
          <w:rFonts w:ascii="Arial Narrow" w:hAnsi="Arial Narrow" w:cs="Tahoma"/>
          <w:b/>
          <w:sz w:val="40"/>
          <w:szCs w:val="40"/>
          <w:lang w:val="en-US"/>
        </w:rPr>
        <w:t>gram Outline</w:t>
      </w:r>
    </w:p>
    <w:p w14:paraId="461B71EC" w14:textId="77777777" w:rsidR="008B7511" w:rsidRPr="0016327C" w:rsidRDefault="008B7511" w:rsidP="008B7511">
      <w:pPr>
        <w:spacing w:after="0"/>
        <w:ind w:firstLine="720"/>
        <w:rPr>
          <w:rFonts w:ascii="Arial Narrow" w:hAnsi="Arial Narrow" w:cs="Tahoma"/>
          <w:b/>
          <w:sz w:val="12"/>
          <w:szCs w:val="12"/>
          <w:lang w:val="en-US"/>
        </w:rPr>
      </w:pPr>
    </w:p>
    <w:p w14:paraId="25EE32E4" w14:textId="2C231E8C" w:rsidR="004E2A45" w:rsidRPr="007F729D" w:rsidRDefault="004E2A45" w:rsidP="00AC26BB">
      <w:pPr>
        <w:spacing w:after="0"/>
        <w:rPr>
          <w:rFonts w:ascii="Arial Narrow" w:hAnsi="Arial Narrow" w:cs="Tahoma"/>
          <w:b/>
          <w:sz w:val="28"/>
          <w:szCs w:val="28"/>
          <w:u w:val="single"/>
          <w:lang w:val="en-US"/>
        </w:rPr>
      </w:pPr>
      <w:r>
        <w:rPr>
          <w:rFonts w:ascii="Arial Narrow" w:hAnsi="Arial Narrow" w:cs="Tahoma"/>
          <w:b/>
          <w:sz w:val="28"/>
          <w:szCs w:val="28"/>
          <w:lang w:val="en-US"/>
        </w:rPr>
        <w:t xml:space="preserve">           </w:t>
      </w:r>
      <w:r w:rsidRPr="007F729D">
        <w:rPr>
          <w:rFonts w:ascii="Arial Narrow" w:hAnsi="Arial Narrow" w:cs="Tahoma"/>
          <w:b/>
          <w:sz w:val="28"/>
          <w:szCs w:val="28"/>
          <w:u w:val="single"/>
          <w:lang w:val="en-US"/>
        </w:rPr>
        <w:t xml:space="preserve">Tuesday, June </w:t>
      </w:r>
      <w:r w:rsidR="002E4A1D">
        <w:rPr>
          <w:rFonts w:ascii="Arial Narrow" w:hAnsi="Arial Narrow" w:cs="Tahoma"/>
          <w:b/>
          <w:sz w:val="28"/>
          <w:szCs w:val="28"/>
          <w:u w:val="single"/>
          <w:lang w:val="en-US"/>
        </w:rPr>
        <w:t>19</w:t>
      </w:r>
      <w:r w:rsidR="002E4A1D" w:rsidRPr="002E4A1D">
        <w:rPr>
          <w:rFonts w:ascii="Arial Narrow" w:hAnsi="Arial Narrow" w:cs="Tahoma"/>
          <w:b/>
          <w:sz w:val="28"/>
          <w:szCs w:val="28"/>
          <w:u w:val="single"/>
          <w:vertAlign w:val="superscript"/>
          <w:lang w:val="en-US"/>
        </w:rPr>
        <w:t>th</w:t>
      </w:r>
      <w:r w:rsidR="002E4A1D">
        <w:rPr>
          <w:rFonts w:ascii="Arial Narrow" w:hAnsi="Arial Narrow" w:cs="Tahoma"/>
          <w:b/>
          <w:sz w:val="28"/>
          <w:szCs w:val="28"/>
          <w:u w:val="single"/>
          <w:lang w:val="en-US"/>
        </w:rPr>
        <w:t xml:space="preserve"> 2018</w:t>
      </w:r>
    </w:p>
    <w:p w14:paraId="3E232B98" w14:textId="150C2304" w:rsidR="004E2A45" w:rsidRPr="004010BF" w:rsidRDefault="004E2A45" w:rsidP="004E2A45">
      <w:pPr>
        <w:spacing w:after="0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  <w:lang w:val="en-US"/>
        </w:rPr>
        <w:t xml:space="preserve">        </w:t>
      </w:r>
      <w:r>
        <w:rPr>
          <w:rFonts w:ascii="Arial Narrow" w:hAnsi="Arial Narrow" w:cs="Tahoma"/>
          <w:lang w:val="en-US"/>
        </w:rPr>
        <w:tab/>
      </w:r>
      <w:r w:rsidR="00C17D72">
        <w:rPr>
          <w:rFonts w:ascii="Arial Narrow" w:hAnsi="Arial Narrow" w:cs="Tahoma"/>
          <w:lang w:val="en-US"/>
        </w:rPr>
        <w:t>18</w:t>
      </w:r>
      <w:r w:rsidRPr="00311E06">
        <w:rPr>
          <w:rFonts w:ascii="Arial Narrow" w:hAnsi="Arial Narrow" w:cs="Tahoma"/>
          <w:lang w:val="en-US"/>
        </w:rPr>
        <w:t>:</w:t>
      </w:r>
      <w:r w:rsidR="00C17D72">
        <w:rPr>
          <w:rFonts w:ascii="Arial Narrow" w:hAnsi="Arial Narrow" w:cs="Tahoma"/>
          <w:lang w:val="en-US"/>
        </w:rPr>
        <w:t>3</w:t>
      </w:r>
      <w:r w:rsidRPr="00311E06">
        <w:rPr>
          <w:rFonts w:ascii="Arial Narrow" w:hAnsi="Arial Narrow" w:cs="Tahoma"/>
          <w:lang w:val="en-US"/>
        </w:rPr>
        <w:t>0-</w:t>
      </w:r>
      <w:r>
        <w:rPr>
          <w:rFonts w:ascii="Arial Narrow" w:hAnsi="Arial Narrow" w:cs="Tahoma"/>
          <w:lang w:val="en-US"/>
        </w:rPr>
        <w:t>20</w:t>
      </w:r>
      <w:r w:rsidRPr="00311E06">
        <w:rPr>
          <w:rFonts w:ascii="Arial Narrow" w:hAnsi="Arial Narrow" w:cs="Tahoma"/>
          <w:lang w:val="en-US"/>
        </w:rPr>
        <w:t xml:space="preserve">:30 </w:t>
      </w:r>
      <w:r>
        <w:rPr>
          <w:rFonts w:ascii="Arial Narrow" w:hAnsi="Arial Narrow" w:cs="Tahoma"/>
          <w:lang w:val="en-US"/>
        </w:rPr>
        <w:tab/>
      </w:r>
      <w:r w:rsidRPr="00311E06">
        <w:rPr>
          <w:rFonts w:ascii="Arial Narrow" w:hAnsi="Arial Narrow" w:cs="Tahoma"/>
          <w:lang w:val="en-US"/>
        </w:rPr>
        <w:t>Registration</w:t>
      </w:r>
      <w:r>
        <w:rPr>
          <w:rFonts w:ascii="Arial Narrow" w:hAnsi="Arial Narrow" w:cs="Tahoma"/>
          <w:lang w:val="en-US"/>
        </w:rPr>
        <w:t xml:space="preserve"> &amp; Welcome Reception</w:t>
      </w:r>
      <w:r w:rsidR="00C17D72">
        <w:rPr>
          <w:rFonts w:ascii="Arial Narrow" w:hAnsi="Arial Narrow" w:cs="Tahoma"/>
          <w:lang w:val="en-US"/>
        </w:rPr>
        <w:t xml:space="preserve"> for Workshop Participants</w:t>
      </w:r>
      <w:r w:rsidR="004010BF">
        <w:rPr>
          <w:rFonts w:ascii="Arial Narrow" w:hAnsi="Arial Narrow" w:cs="Tahoma"/>
          <w:lang w:val="en-US"/>
        </w:rPr>
        <w:t xml:space="preserve">, </w:t>
      </w:r>
      <w:r w:rsidR="004010BF" w:rsidRPr="00B64375">
        <w:rPr>
          <w:rFonts w:ascii="Arial Narrow" w:hAnsi="Arial Narrow" w:cs="Tahoma"/>
          <w:b/>
          <w:color w:val="1F497D" w:themeColor="text2"/>
          <w:lang w:val="en-US"/>
        </w:rPr>
        <w:t>Veranda area</w:t>
      </w:r>
    </w:p>
    <w:p w14:paraId="664C4D18" w14:textId="614E493D" w:rsidR="004E2A45" w:rsidRDefault="004E2A45" w:rsidP="004E2A45">
      <w:pPr>
        <w:spacing w:after="0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  <w:lang w:val="en-US"/>
        </w:rPr>
        <w:t xml:space="preserve">        </w:t>
      </w:r>
      <w:r>
        <w:rPr>
          <w:rFonts w:ascii="Arial Narrow" w:hAnsi="Arial Narrow" w:cs="Tahoma"/>
          <w:lang w:val="en-US"/>
        </w:rPr>
        <w:tab/>
        <w:t>20</w:t>
      </w:r>
      <w:r w:rsidRPr="00311E06">
        <w:rPr>
          <w:rFonts w:ascii="Arial Narrow" w:hAnsi="Arial Narrow" w:cs="Tahoma"/>
          <w:lang w:val="en-US"/>
        </w:rPr>
        <w:t>:30-</w:t>
      </w:r>
      <w:r w:rsidRPr="005B09C2">
        <w:rPr>
          <w:rFonts w:ascii="Arial Narrow" w:hAnsi="Arial Narrow" w:cs="Tahoma"/>
          <w:b/>
          <w:color w:val="FF0000"/>
          <w:lang w:val="en-US"/>
        </w:rPr>
        <w:t>2</w:t>
      </w:r>
      <w:r w:rsidR="005B09C2" w:rsidRPr="005B09C2">
        <w:rPr>
          <w:rFonts w:ascii="Arial Narrow" w:hAnsi="Arial Narrow" w:cs="Tahoma"/>
          <w:b/>
          <w:color w:val="FF0000"/>
          <w:lang w:val="en-US"/>
        </w:rPr>
        <w:t>2:3</w:t>
      </w:r>
      <w:r w:rsidRPr="005B09C2">
        <w:rPr>
          <w:rFonts w:ascii="Arial Narrow" w:hAnsi="Arial Narrow" w:cs="Tahoma"/>
          <w:b/>
          <w:color w:val="FF0000"/>
          <w:lang w:val="en-US"/>
        </w:rPr>
        <w:t xml:space="preserve">0 </w:t>
      </w:r>
      <w:r w:rsidRPr="005B09C2">
        <w:rPr>
          <w:rFonts w:ascii="Arial Narrow" w:hAnsi="Arial Narrow" w:cs="Tahoma"/>
          <w:b/>
          <w:color w:val="FF0000"/>
          <w:lang w:val="en-US"/>
        </w:rPr>
        <w:tab/>
      </w:r>
      <w:r w:rsidR="004010BF">
        <w:rPr>
          <w:rFonts w:ascii="Arial Narrow" w:hAnsi="Arial Narrow" w:cs="Tahoma"/>
          <w:lang w:val="en-US"/>
        </w:rPr>
        <w:t>Dinner</w:t>
      </w:r>
      <w:r w:rsidR="004010BF" w:rsidRPr="0016327C">
        <w:rPr>
          <w:rFonts w:ascii="Arial Narrow" w:hAnsi="Arial Narrow" w:cs="Tahoma"/>
          <w:lang w:val="en-US"/>
        </w:rPr>
        <w:t xml:space="preserve">, </w:t>
      </w:r>
      <w:r w:rsidR="004010BF" w:rsidRPr="00B64375">
        <w:rPr>
          <w:rFonts w:ascii="Arial Narrow" w:hAnsi="Arial Narrow" w:cs="Tahoma"/>
          <w:b/>
          <w:color w:val="1F497D" w:themeColor="text2"/>
          <w:lang w:val="en-US"/>
        </w:rPr>
        <w:t>Athos Restaurant</w:t>
      </w:r>
    </w:p>
    <w:p w14:paraId="3D14DF57" w14:textId="77777777" w:rsidR="00AC295E" w:rsidRPr="006A4409" w:rsidRDefault="00AC295E" w:rsidP="004E2A45">
      <w:pPr>
        <w:spacing w:after="0"/>
        <w:rPr>
          <w:rFonts w:ascii="Arial Narrow" w:hAnsi="Arial Narrow" w:cs="Tahoma"/>
          <w:sz w:val="12"/>
          <w:szCs w:val="12"/>
          <w:lang w:val="en-US"/>
        </w:rPr>
      </w:pPr>
    </w:p>
    <w:p w14:paraId="25F1B72D" w14:textId="36B6F3BF" w:rsidR="004E2A45" w:rsidRPr="00311E06" w:rsidRDefault="004E2A45" w:rsidP="004E2A45">
      <w:pPr>
        <w:spacing w:after="0"/>
        <w:rPr>
          <w:rFonts w:ascii="Arial Narrow" w:hAnsi="Arial Narrow" w:cs="Tahoma"/>
          <w:b/>
          <w:sz w:val="28"/>
          <w:szCs w:val="28"/>
          <w:u w:val="single"/>
          <w:lang w:val="en-US"/>
        </w:rPr>
      </w:pPr>
      <w:r w:rsidRPr="002950E8">
        <w:rPr>
          <w:rFonts w:ascii="Arial Narrow" w:hAnsi="Arial Narrow" w:cs="Tahoma"/>
          <w:b/>
          <w:sz w:val="28"/>
          <w:szCs w:val="28"/>
          <w:lang w:val="en-US"/>
        </w:rPr>
        <w:t xml:space="preserve">     </w:t>
      </w:r>
      <w:r>
        <w:rPr>
          <w:rFonts w:ascii="Arial Narrow" w:hAnsi="Arial Narrow" w:cs="Tahoma"/>
          <w:b/>
          <w:sz w:val="28"/>
          <w:szCs w:val="28"/>
          <w:lang w:val="en-US"/>
        </w:rPr>
        <w:tab/>
      </w:r>
      <w:r>
        <w:rPr>
          <w:rFonts w:ascii="Arial Narrow" w:hAnsi="Arial Narrow" w:cs="Tahoma"/>
          <w:b/>
          <w:sz w:val="28"/>
          <w:szCs w:val="28"/>
          <w:u w:val="single"/>
          <w:lang w:val="en-US"/>
        </w:rPr>
        <w:t>Wednesday</w:t>
      </w:r>
      <w:r w:rsidRPr="00311E06">
        <w:rPr>
          <w:rFonts w:ascii="Arial Narrow" w:hAnsi="Arial Narrow" w:cs="Tahoma"/>
          <w:b/>
          <w:sz w:val="28"/>
          <w:szCs w:val="28"/>
          <w:u w:val="single"/>
          <w:lang w:val="en-US"/>
        </w:rPr>
        <w:t xml:space="preserve">, </w:t>
      </w:r>
      <w:r>
        <w:rPr>
          <w:rFonts w:ascii="Arial Narrow" w:hAnsi="Arial Narrow" w:cs="Tahoma"/>
          <w:b/>
          <w:sz w:val="28"/>
          <w:szCs w:val="28"/>
          <w:u w:val="single"/>
          <w:lang w:val="en-US"/>
        </w:rPr>
        <w:t xml:space="preserve">June </w:t>
      </w:r>
      <w:r w:rsidR="002E4A1D">
        <w:rPr>
          <w:rFonts w:ascii="Arial Narrow" w:hAnsi="Arial Narrow" w:cs="Tahoma"/>
          <w:b/>
          <w:sz w:val="28"/>
          <w:szCs w:val="28"/>
          <w:u w:val="single"/>
          <w:lang w:val="en-US"/>
        </w:rPr>
        <w:t>20</w:t>
      </w:r>
      <w:r w:rsidR="002E4A1D" w:rsidRPr="002E4A1D">
        <w:rPr>
          <w:rFonts w:ascii="Arial Narrow" w:hAnsi="Arial Narrow" w:cs="Tahoma"/>
          <w:b/>
          <w:sz w:val="28"/>
          <w:szCs w:val="28"/>
          <w:u w:val="single"/>
          <w:vertAlign w:val="superscript"/>
          <w:lang w:val="en-US"/>
        </w:rPr>
        <w:t>th</w:t>
      </w:r>
      <w:r w:rsidR="002E4A1D">
        <w:rPr>
          <w:rFonts w:ascii="Arial Narrow" w:hAnsi="Arial Narrow" w:cs="Tahoma"/>
          <w:b/>
          <w:sz w:val="28"/>
          <w:szCs w:val="28"/>
          <w:u w:val="single"/>
          <w:lang w:val="en-US"/>
        </w:rPr>
        <w:t xml:space="preserve"> 2018</w:t>
      </w:r>
    </w:p>
    <w:p w14:paraId="2E6E0DBE" w14:textId="2177E680" w:rsidR="00975CFF" w:rsidRPr="00F51F17" w:rsidRDefault="004E2A45" w:rsidP="006A4409">
      <w:pPr>
        <w:spacing w:after="0"/>
        <w:rPr>
          <w:rFonts w:ascii="Arial Narrow" w:hAnsi="Arial Narrow" w:cs="Tahoma"/>
          <w:b/>
          <w:sz w:val="22"/>
          <w:szCs w:val="22"/>
          <w:lang w:val="en-US"/>
        </w:rPr>
      </w:pPr>
      <w:r>
        <w:rPr>
          <w:rFonts w:ascii="Arial Narrow" w:hAnsi="Arial Narrow" w:cs="Tahoma"/>
          <w:lang w:val="en-US"/>
        </w:rPr>
        <w:t xml:space="preserve">        </w:t>
      </w:r>
      <w:r>
        <w:rPr>
          <w:rFonts w:ascii="Arial Narrow" w:hAnsi="Arial Narrow" w:cs="Tahoma"/>
          <w:lang w:val="en-US"/>
        </w:rPr>
        <w:tab/>
      </w:r>
      <w:r w:rsidR="00975CFF">
        <w:rPr>
          <w:rFonts w:ascii="Arial Narrow" w:hAnsi="Arial Narrow" w:cs="Tahoma"/>
          <w:lang w:val="en-US"/>
        </w:rPr>
        <w:t xml:space="preserve">10:00-12:30 </w:t>
      </w:r>
      <w:r w:rsidR="00975CFF">
        <w:rPr>
          <w:rFonts w:ascii="Arial Narrow" w:hAnsi="Arial Narrow" w:cs="Tahoma"/>
          <w:lang w:val="en-US"/>
        </w:rPr>
        <w:tab/>
      </w:r>
      <w:r w:rsidR="00975CFF" w:rsidRPr="00F51F17">
        <w:rPr>
          <w:rFonts w:ascii="Arial Narrow" w:hAnsi="Arial Narrow" w:cs="Tahoma"/>
          <w:b/>
          <w:sz w:val="22"/>
          <w:szCs w:val="22"/>
          <w:lang w:val="en-US"/>
        </w:rPr>
        <w:t>Workshops in</w:t>
      </w:r>
      <w:r w:rsidR="00975CFF" w:rsidRPr="00F51F17">
        <w:rPr>
          <w:rFonts w:ascii="Arial Narrow" w:hAnsi="Arial Narrow" w:cs="Tahoma"/>
          <w:sz w:val="22"/>
          <w:szCs w:val="22"/>
          <w:lang w:val="en-US"/>
        </w:rPr>
        <w:t xml:space="preserve"> </w:t>
      </w:r>
      <w:r w:rsidR="00BF12A3" w:rsidRPr="00F51F17">
        <w:rPr>
          <w:rFonts w:ascii="Arial Narrow" w:hAnsi="Arial Narrow" w:cs="Tahoma"/>
          <w:b/>
          <w:sz w:val="22"/>
          <w:szCs w:val="22"/>
          <w:lang w:val="en-US"/>
        </w:rPr>
        <w:t>Parallel Sessions</w:t>
      </w:r>
      <w:r w:rsidR="004010BF">
        <w:rPr>
          <w:rFonts w:ascii="Arial Narrow" w:hAnsi="Arial Narrow" w:cs="Tahoma"/>
          <w:b/>
          <w:sz w:val="22"/>
          <w:szCs w:val="22"/>
          <w:lang w:val="en-US"/>
        </w:rPr>
        <w:t xml:space="preserve"> (see room names for each workshop)</w:t>
      </w:r>
    </w:p>
    <w:p w14:paraId="2EC467B8" w14:textId="7268B093" w:rsidR="00BF12A3" w:rsidRDefault="00BF12A3" w:rsidP="00F51F17">
      <w:pPr>
        <w:spacing w:after="0"/>
        <w:ind w:left="2160" w:hanging="1455"/>
        <w:rPr>
          <w:rFonts w:ascii="Arial Narrow" w:hAnsi="Arial Narrow" w:cs="Tahoma"/>
          <w:sz w:val="22"/>
          <w:szCs w:val="22"/>
          <w:lang w:val="en-US"/>
        </w:rPr>
      </w:pPr>
      <w:r w:rsidRPr="00F51F17">
        <w:rPr>
          <w:rFonts w:ascii="Arial Narrow" w:hAnsi="Arial Narrow" w:cs="Tahoma"/>
          <w:sz w:val="22"/>
          <w:szCs w:val="22"/>
          <w:lang w:val="en-US"/>
        </w:rPr>
        <w:t>12:30-14:0</w:t>
      </w:r>
      <w:r w:rsidR="00F51F17">
        <w:rPr>
          <w:rFonts w:ascii="Arial Narrow" w:hAnsi="Arial Narrow" w:cs="Tahoma"/>
          <w:sz w:val="22"/>
          <w:szCs w:val="22"/>
          <w:lang w:val="en-US"/>
        </w:rPr>
        <w:t xml:space="preserve">0 </w:t>
      </w:r>
      <w:r w:rsidR="00F51F17">
        <w:rPr>
          <w:rFonts w:ascii="Arial Narrow" w:hAnsi="Arial Narrow" w:cs="Tahoma"/>
          <w:sz w:val="22"/>
          <w:szCs w:val="22"/>
          <w:lang w:val="en-US"/>
        </w:rPr>
        <w:tab/>
        <w:t>Lunch</w:t>
      </w:r>
      <w:r w:rsidR="004010BF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="004010BF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Athos Restaurant</w:t>
      </w:r>
    </w:p>
    <w:p w14:paraId="37C6200C" w14:textId="2C59235B" w:rsidR="006A4409" w:rsidRPr="006A4409" w:rsidRDefault="00F51F17" w:rsidP="004010BF">
      <w:pPr>
        <w:pStyle w:val="font8"/>
        <w:spacing w:before="0" w:beforeAutospacing="0" w:after="0" w:afterAutospacing="0"/>
        <w:ind w:left="2155" w:hanging="1450"/>
        <w:rPr>
          <w:rFonts w:ascii="Arial Narrow" w:hAnsi="Arial Narrow" w:cs="Tahoma"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14:00-15:</w:t>
      </w:r>
      <w:r w:rsidR="005D551B">
        <w:rPr>
          <w:rFonts w:ascii="Arial Narrow" w:hAnsi="Arial Narrow" w:cs="Tahoma"/>
          <w:sz w:val="22"/>
          <w:szCs w:val="22"/>
        </w:rPr>
        <w:t>45</w:t>
      </w:r>
      <w:r>
        <w:rPr>
          <w:rFonts w:ascii="Arial Narrow" w:hAnsi="Arial Narrow" w:cs="Tahoma"/>
          <w:sz w:val="22"/>
          <w:szCs w:val="22"/>
        </w:rPr>
        <w:t xml:space="preserve">     </w:t>
      </w:r>
      <w:r w:rsidR="000239D7">
        <w:rPr>
          <w:rFonts w:ascii="Arial Narrow" w:hAnsi="Arial Narrow" w:cs="Tahoma"/>
          <w:sz w:val="22"/>
          <w:szCs w:val="22"/>
        </w:rPr>
        <w:tab/>
      </w:r>
      <w:r w:rsidR="006A4409">
        <w:rPr>
          <w:rFonts w:ascii="Arial Narrow" w:hAnsi="Arial Narrow" w:cs="Tahoma"/>
          <w:sz w:val="22"/>
          <w:szCs w:val="22"/>
        </w:rPr>
        <w:t>Parallel Panel Sessions</w:t>
      </w:r>
    </w:p>
    <w:p w14:paraId="4EC61902" w14:textId="77777777" w:rsidR="006A4409" w:rsidRPr="006A4409" w:rsidRDefault="006A4409" w:rsidP="004010BF">
      <w:pPr>
        <w:pStyle w:val="font8"/>
        <w:spacing w:before="0" w:beforeAutospacing="0" w:after="0" w:afterAutospacing="0"/>
        <w:ind w:left="2155" w:hanging="1450"/>
        <w:rPr>
          <w:rFonts w:ascii="Arial Narrow" w:hAnsi="Arial Narrow" w:cs="Tahoma"/>
          <w:sz w:val="12"/>
          <w:szCs w:val="12"/>
        </w:rPr>
      </w:pPr>
    </w:p>
    <w:tbl>
      <w:tblPr>
        <w:tblStyle w:val="TableGrid"/>
        <w:tblpPr w:leftFromText="180" w:rightFromText="180" w:vertAnchor="text" w:horzAnchor="margin" w:tblpY="80"/>
        <w:tblW w:w="11194" w:type="dxa"/>
        <w:tblLook w:val="04A0" w:firstRow="1" w:lastRow="0" w:firstColumn="1" w:lastColumn="0" w:noHBand="0" w:noVBand="1"/>
      </w:tblPr>
      <w:tblGrid>
        <w:gridCol w:w="3731"/>
        <w:gridCol w:w="3919"/>
        <w:gridCol w:w="3544"/>
      </w:tblGrid>
      <w:tr w:rsidR="006A4409" w:rsidRPr="006A4409" w14:paraId="75523D61" w14:textId="77777777" w:rsidTr="006A4409">
        <w:tc>
          <w:tcPr>
            <w:tcW w:w="3731" w:type="dxa"/>
          </w:tcPr>
          <w:p w14:paraId="514A7504" w14:textId="77777777" w:rsidR="006A4409" w:rsidRPr="006A4409" w:rsidRDefault="006A4409" w:rsidP="006A4409">
            <w:pPr>
              <w:pStyle w:val="font8"/>
              <w:spacing w:before="0" w:beforeAutospacing="0" w:after="0" w:afterAutospacing="0"/>
              <w:rPr>
                <w:rFonts w:ascii="Arial Narrow" w:hAnsi="Arial Narrow"/>
                <w:bCs/>
                <w:sz w:val="22"/>
                <w:szCs w:val="22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</w:rPr>
              <w:t>Panel I</w:t>
            </w:r>
            <w:r w:rsidRPr="006A4409">
              <w:rPr>
                <w:rFonts w:ascii="Arial Narrow" w:hAnsi="Arial Narrow" w:cs="Tahoma"/>
                <w:sz w:val="22"/>
                <w:szCs w:val="22"/>
              </w:rPr>
              <w:t xml:space="preserve">:  </w:t>
            </w:r>
            <w:r w:rsidRPr="006A4409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Taking time seriously in organizational research: Theoretical and methodological challenges, </w:t>
            </w:r>
            <w:r w:rsidRPr="00B64375">
              <w:rPr>
                <w:rFonts w:ascii="Arial Narrow" w:hAnsi="Arial Narrow"/>
                <w:b/>
                <w:bCs/>
                <w:color w:val="1F497D" w:themeColor="text2"/>
                <w:sz w:val="22"/>
                <w:szCs w:val="22"/>
              </w:rPr>
              <w:t>Room: Erato</w:t>
            </w:r>
            <w:r w:rsidRPr="00EA1E8F">
              <w:rPr>
                <w:rFonts w:ascii="Arial Narrow" w:hAnsi="Arial Narrow"/>
                <w:bCs/>
                <w:color w:val="1F497D" w:themeColor="text2"/>
                <w:sz w:val="22"/>
                <w:szCs w:val="22"/>
              </w:rPr>
              <w:t xml:space="preserve"> </w:t>
            </w:r>
          </w:p>
          <w:p w14:paraId="3077EFDF" w14:textId="77777777" w:rsidR="006A4409" w:rsidRPr="006A4409" w:rsidRDefault="006A4409" w:rsidP="006A4409">
            <w:pPr>
              <w:pStyle w:val="font8"/>
              <w:spacing w:before="0" w:beforeAutospacing="0" w:after="0" w:afterAutospacing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A4409">
              <w:rPr>
                <w:rFonts w:ascii="Arial Narrow" w:hAnsi="Arial Narrow"/>
                <w:b/>
                <w:bCs/>
                <w:sz w:val="22"/>
                <w:szCs w:val="22"/>
              </w:rPr>
              <w:t>Chair: Juliane Reinecke</w:t>
            </w:r>
          </w:p>
          <w:p w14:paraId="043A1A8D" w14:textId="77777777" w:rsidR="006A4409" w:rsidRPr="006A4409" w:rsidRDefault="006A4409" w:rsidP="006A4409">
            <w:pPr>
              <w:pStyle w:val="font8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6A4409">
              <w:rPr>
                <w:rFonts w:ascii="Arial Narrow" w:hAnsi="Arial Narrow"/>
                <w:b/>
                <w:bCs/>
                <w:sz w:val="22"/>
                <w:szCs w:val="22"/>
              </w:rPr>
              <w:t>Tima Bansal,</w:t>
            </w:r>
            <w:r w:rsidRPr="006A4409">
              <w:rPr>
                <w:rFonts w:ascii="Arial Narrow" w:hAnsi="Arial Narrow"/>
                <w:sz w:val="22"/>
                <w:szCs w:val="22"/>
              </w:rPr>
              <w:t xml:space="preserve"> Ivey Business School, Canada</w:t>
            </w:r>
          </w:p>
          <w:p w14:paraId="44195336" w14:textId="77777777" w:rsidR="006A4409" w:rsidRPr="006A4409" w:rsidRDefault="006A4409" w:rsidP="006A4409">
            <w:pPr>
              <w:pStyle w:val="font8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6A4409">
              <w:rPr>
                <w:rFonts w:ascii="Arial Narrow" w:hAnsi="Arial Narrow"/>
                <w:b/>
                <w:bCs/>
                <w:sz w:val="22"/>
                <w:szCs w:val="22"/>
              </w:rPr>
              <w:t>Paula Jarzabkowski,</w:t>
            </w:r>
            <w:r w:rsidRPr="006A4409">
              <w:rPr>
                <w:rFonts w:ascii="Arial Narrow" w:hAnsi="Arial Narrow"/>
                <w:sz w:val="22"/>
                <w:szCs w:val="22"/>
              </w:rPr>
              <w:t xml:space="preserve"> Cass Business School, UK</w:t>
            </w:r>
          </w:p>
          <w:p w14:paraId="255B4A29" w14:textId="3D6644F1" w:rsidR="006A4409" w:rsidRPr="006A4409" w:rsidRDefault="006A4409" w:rsidP="006A4409">
            <w:pPr>
              <w:rPr>
                <w:rFonts w:ascii="Arial Narrow" w:hAnsi="Arial Narrow" w:cs="Tahoma"/>
                <w:sz w:val="22"/>
                <w:szCs w:val="22"/>
                <w:lang w:val="en-US"/>
              </w:rPr>
            </w:pPr>
            <w:r w:rsidRPr="006A4409">
              <w:rPr>
                <w:rFonts w:ascii="Arial Narrow" w:hAnsi="Arial Narrow"/>
                <w:b/>
                <w:bCs/>
                <w:sz w:val="22"/>
                <w:szCs w:val="22"/>
              </w:rPr>
              <w:t>Majken Schultz</w:t>
            </w:r>
            <w:r w:rsidRPr="006A4409">
              <w:rPr>
                <w:rFonts w:ascii="Arial Narrow" w:hAnsi="Arial Narrow"/>
                <w:sz w:val="22"/>
                <w:szCs w:val="22"/>
              </w:rPr>
              <w:t>, Copenhagen Business School, Denmark</w:t>
            </w:r>
          </w:p>
        </w:tc>
        <w:tc>
          <w:tcPr>
            <w:tcW w:w="3919" w:type="dxa"/>
          </w:tcPr>
          <w:p w14:paraId="3A38C6F5" w14:textId="77777777" w:rsidR="006A4409" w:rsidRPr="006A4409" w:rsidRDefault="006A4409" w:rsidP="006A4409">
            <w:pPr>
              <w:rPr>
                <w:rFonts w:ascii="Arial Narrow" w:hAnsi="Arial Narrow" w:cs="Tahoma"/>
                <w:sz w:val="22"/>
                <w:szCs w:val="22"/>
                <w:lang w:val="en-US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  <w:lang w:val="en-US"/>
              </w:rPr>
              <w:t>Panel II.</w:t>
            </w:r>
            <w:r w:rsidRPr="006A4409">
              <w:rPr>
                <w:rFonts w:ascii="Arial Narrow" w:hAnsi="Arial Narrow" w:cs="Tahoma"/>
                <w:sz w:val="22"/>
                <w:szCs w:val="22"/>
                <w:lang w:val="en-US"/>
              </w:rPr>
              <w:t xml:space="preserve"> </w:t>
            </w:r>
            <w:r w:rsidRPr="006A4409">
              <w:rPr>
                <w:rFonts w:ascii="Arial Narrow" w:hAnsi="Arial Narrow" w:cs="Tahoma"/>
                <w:b/>
                <w:sz w:val="22"/>
                <w:szCs w:val="22"/>
                <w:lang w:val="en-US"/>
              </w:rPr>
              <w:t>History matters: The value and challenges of historical approaches to organizational and management research</w:t>
            </w:r>
            <w:r w:rsidRPr="006A4409">
              <w:rPr>
                <w:rFonts w:ascii="Arial Narrow" w:hAnsi="Arial Narrow" w:cs="Tahoma"/>
                <w:b/>
                <w:i/>
                <w:sz w:val="22"/>
                <w:szCs w:val="22"/>
                <w:lang w:val="en-US"/>
              </w:rPr>
              <w:t xml:space="preserve">, </w:t>
            </w:r>
            <w:r w:rsidRPr="00B64375">
              <w:rPr>
                <w:rFonts w:ascii="Arial Narrow" w:hAnsi="Arial Narrow" w:cs="Tahoma"/>
                <w:b/>
                <w:color w:val="1F497D" w:themeColor="text2"/>
                <w:sz w:val="22"/>
                <w:szCs w:val="22"/>
                <w:lang w:val="en-US"/>
              </w:rPr>
              <w:t>Room: Thalia</w:t>
            </w:r>
            <w:r w:rsidRPr="00EA1E8F">
              <w:rPr>
                <w:rFonts w:ascii="Arial Narrow" w:hAnsi="Arial Narrow" w:cs="Tahoma"/>
                <w:color w:val="1F497D" w:themeColor="text2"/>
                <w:sz w:val="22"/>
                <w:szCs w:val="22"/>
                <w:lang w:val="en-US"/>
              </w:rPr>
              <w:t xml:space="preserve"> </w:t>
            </w:r>
          </w:p>
          <w:p w14:paraId="2F358A75" w14:textId="77777777" w:rsidR="006A4409" w:rsidRPr="006A4409" w:rsidRDefault="006A4409" w:rsidP="006A4409">
            <w:pPr>
              <w:rPr>
                <w:rFonts w:ascii="Arial Narrow" w:hAnsi="Arial Narrow" w:cs="Tahoma"/>
                <w:sz w:val="22"/>
                <w:szCs w:val="22"/>
                <w:lang w:val="en-US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  <w:lang w:val="en-US"/>
              </w:rPr>
              <w:t>Chair: Roy Suddaby</w:t>
            </w:r>
          </w:p>
          <w:p w14:paraId="340D8219" w14:textId="77777777" w:rsidR="006A4409" w:rsidRPr="006A4409" w:rsidRDefault="006A4409" w:rsidP="006A4409">
            <w:pPr>
              <w:rPr>
                <w:rFonts w:ascii="Arial Narrow" w:hAnsi="Arial Narrow" w:cs="Tahoma"/>
                <w:sz w:val="22"/>
                <w:szCs w:val="22"/>
                <w:lang w:val="en-US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  <w:lang w:val="en-US"/>
              </w:rPr>
              <w:t>Michael Rowlinson</w:t>
            </w:r>
            <w:r w:rsidRPr="006A4409">
              <w:rPr>
                <w:rFonts w:ascii="Arial Narrow" w:hAnsi="Arial Narrow" w:cs="Tahoma"/>
                <w:sz w:val="22"/>
                <w:szCs w:val="22"/>
                <w:lang w:val="en-US"/>
              </w:rPr>
              <w:t xml:space="preserve">, University of Exeter Business School, UK </w:t>
            </w:r>
          </w:p>
          <w:p w14:paraId="0544B986" w14:textId="77777777" w:rsidR="006A4409" w:rsidRPr="006A4409" w:rsidRDefault="006A4409" w:rsidP="006A4409">
            <w:pPr>
              <w:rPr>
                <w:rFonts w:ascii="Arial Narrow" w:hAnsi="Arial Narrow" w:cs="Tahoma"/>
                <w:sz w:val="22"/>
                <w:szCs w:val="22"/>
                <w:lang w:val="en-US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  <w:lang w:val="en-US"/>
              </w:rPr>
              <w:t>Behlul Usdiken</w:t>
            </w:r>
            <w:r w:rsidRPr="006A4409">
              <w:rPr>
                <w:rFonts w:ascii="Arial Narrow" w:hAnsi="Arial Narrow" w:cs="Tahoma"/>
                <w:sz w:val="22"/>
                <w:szCs w:val="22"/>
                <w:lang w:val="en-US"/>
              </w:rPr>
              <w:t>, Sabanci University, Turkey</w:t>
            </w:r>
          </w:p>
          <w:p w14:paraId="388E0540" w14:textId="77777777" w:rsidR="006A4409" w:rsidRPr="006A4409" w:rsidRDefault="006A4409" w:rsidP="006A4409">
            <w:pPr>
              <w:rPr>
                <w:rFonts w:ascii="Arial Narrow" w:hAnsi="Arial Narrow" w:cs="Tahoma"/>
                <w:sz w:val="22"/>
                <w:szCs w:val="22"/>
                <w:lang w:val="en-US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  <w:lang w:val="en-US"/>
              </w:rPr>
              <w:t>Dan Wadhwani</w:t>
            </w:r>
            <w:r w:rsidRPr="006A4409">
              <w:rPr>
                <w:rFonts w:ascii="Arial Narrow" w:hAnsi="Arial Narrow" w:cs="Tahoma"/>
                <w:sz w:val="22"/>
                <w:szCs w:val="22"/>
                <w:lang w:val="en-US"/>
              </w:rPr>
              <w:t>, University of the Pacific, USA</w:t>
            </w:r>
          </w:p>
        </w:tc>
        <w:tc>
          <w:tcPr>
            <w:tcW w:w="3544" w:type="dxa"/>
          </w:tcPr>
          <w:p w14:paraId="3B6C2B3D" w14:textId="77777777" w:rsidR="006A4409" w:rsidRPr="00B64375" w:rsidRDefault="006A4409" w:rsidP="006A4409">
            <w:pPr>
              <w:pStyle w:val="font8"/>
              <w:spacing w:before="0" w:beforeAutospacing="0" w:after="0" w:afterAutospacing="0"/>
              <w:rPr>
                <w:rFonts w:ascii="Arial Narrow" w:hAnsi="Arial Narrow"/>
                <w:b/>
                <w:color w:val="1F497D" w:themeColor="text2"/>
                <w:sz w:val="22"/>
                <w:szCs w:val="22"/>
              </w:rPr>
            </w:pPr>
            <w:r w:rsidRPr="006A4409">
              <w:rPr>
                <w:rFonts w:ascii="Arial Narrow" w:hAnsi="Arial Narrow" w:cs="Tahoma"/>
                <w:b/>
                <w:sz w:val="22"/>
                <w:szCs w:val="22"/>
              </w:rPr>
              <w:t>Panel III</w:t>
            </w:r>
            <w:r w:rsidRPr="006A4409">
              <w:rPr>
                <w:rFonts w:ascii="Arial Narrow" w:hAnsi="Arial Narrow" w:cs="Tahoma"/>
                <w:sz w:val="22"/>
                <w:szCs w:val="22"/>
              </w:rPr>
              <w:t xml:space="preserve">:  </w:t>
            </w:r>
            <w:r w:rsidRPr="006A4409">
              <w:rPr>
                <w:rFonts w:ascii="Arial Narrow" w:hAnsi="Arial Narrow"/>
                <w:b/>
                <w:bCs/>
                <w:sz w:val="22"/>
                <w:szCs w:val="22"/>
              </w:rPr>
              <w:t>Ethnography Challenged</w:t>
            </w:r>
            <w:r w:rsidRPr="006A4409">
              <w:rPr>
                <w:rFonts w:ascii="Arial Narrow" w:hAnsi="Arial Narrow"/>
                <w:b/>
                <w:bCs/>
                <w:i/>
                <w:sz w:val="22"/>
                <w:szCs w:val="22"/>
              </w:rPr>
              <w:t xml:space="preserve">, </w:t>
            </w:r>
            <w:r w:rsidRPr="00B64375">
              <w:rPr>
                <w:rFonts w:ascii="Arial Narrow" w:hAnsi="Arial Narrow"/>
                <w:b/>
                <w:bCs/>
                <w:color w:val="1F497D" w:themeColor="text2"/>
                <w:sz w:val="22"/>
                <w:szCs w:val="22"/>
              </w:rPr>
              <w:t>Room: Chloe</w:t>
            </w:r>
          </w:p>
          <w:p w14:paraId="3FC38579" w14:textId="77777777" w:rsidR="006A4409" w:rsidRPr="006A4409" w:rsidRDefault="006A4409" w:rsidP="006A4409">
            <w:pPr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</w:pP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Conveners:   Mark de Rond,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Cambridge University</w:t>
            </w: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 &amp; Dvora Yanow,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Wageningen University</w:t>
            </w:r>
          </w:p>
          <w:p w14:paraId="4AE44348" w14:textId="77777777" w:rsidR="006A4409" w:rsidRPr="006A4409" w:rsidRDefault="006A4409" w:rsidP="006A4409">
            <w:pPr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</w:pP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Michel Anteby,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Boston University, USA</w:t>
            </w:r>
          </w:p>
          <w:p w14:paraId="31F5F035" w14:textId="77777777" w:rsidR="006A4409" w:rsidRPr="006A4409" w:rsidRDefault="006A4409" w:rsidP="006A4409">
            <w:pPr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</w:pP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Beth Bechky,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Stern School of Business, NYU, USA</w:t>
            </w:r>
          </w:p>
          <w:p w14:paraId="430CECEE" w14:textId="77777777" w:rsidR="006A4409" w:rsidRPr="006A4409" w:rsidRDefault="006A4409" w:rsidP="006A4409">
            <w:pPr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</w:pP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Tim Hallett,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Indiana University</w:t>
            </w: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USA</w:t>
            </w:r>
          </w:p>
          <w:p w14:paraId="61EA51D5" w14:textId="77777777" w:rsidR="006A4409" w:rsidRPr="006A4409" w:rsidRDefault="006A4409" w:rsidP="006A4409">
            <w:pPr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</w:pPr>
            <w:r w:rsidRPr="006A4409">
              <w:rPr>
                <w:rFonts w:ascii="Arial Narrow" w:eastAsia="Times New Roman" w:hAnsi="Arial Narrow"/>
                <w:b/>
                <w:bCs/>
                <w:sz w:val="22"/>
                <w:szCs w:val="22"/>
                <w:lang w:val="en-US" w:eastAsia="en-US"/>
              </w:rPr>
              <w:t xml:space="preserve">Yael Zerubavel, </w:t>
            </w:r>
            <w:r w:rsidRPr="006A4409">
              <w:rPr>
                <w:rFonts w:ascii="Arial Narrow" w:eastAsia="Times New Roman" w:hAnsi="Arial Narrow"/>
                <w:bCs/>
                <w:sz w:val="22"/>
                <w:szCs w:val="22"/>
                <w:lang w:val="en-US" w:eastAsia="en-US"/>
              </w:rPr>
              <w:t>Rutgers University, USA</w:t>
            </w:r>
          </w:p>
        </w:tc>
      </w:tr>
    </w:tbl>
    <w:p w14:paraId="3C9AF1C2" w14:textId="637CD326" w:rsidR="006A4409" w:rsidRPr="006A4409" w:rsidRDefault="006A4409" w:rsidP="004010BF">
      <w:pPr>
        <w:pStyle w:val="font8"/>
        <w:spacing w:before="0" w:beforeAutospacing="0" w:after="0" w:afterAutospacing="0"/>
        <w:ind w:left="2155" w:hanging="1450"/>
        <w:rPr>
          <w:rFonts w:ascii="Arial Narrow" w:hAnsi="Arial Narrow" w:cs="Tahoma"/>
          <w:sz w:val="12"/>
          <w:szCs w:val="12"/>
        </w:rPr>
      </w:pPr>
    </w:p>
    <w:p w14:paraId="0FAFCD5F" w14:textId="11E28298" w:rsidR="004E2A45" w:rsidRPr="005C7822" w:rsidRDefault="004E2A45" w:rsidP="004E2A45">
      <w:pPr>
        <w:spacing w:after="0"/>
        <w:ind w:firstLine="720"/>
        <w:rPr>
          <w:rFonts w:ascii="Arial Narrow" w:hAnsi="Arial Narrow" w:cs="Tahoma"/>
          <w:sz w:val="22"/>
          <w:szCs w:val="22"/>
          <w:lang w:val="en-US"/>
        </w:rPr>
      </w:pPr>
      <w:r w:rsidRPr="005C7822">
        <w:rPr>
          <w:rFonts w:ascii="Arial Narrow" w:hAnsi="Arial Narrow" w:cs="Tahoma"/>
          <w:sz w:val="22"/>
          <w:szCs w:val="22"/>
          <w:lang w:val="en-US"/>
        </w:rPr>
        <w:t>1</w:t>
      </w:r>
      <w:r w:rsidR="00430900" w:rsidRPr="005C7822">
        <w:rPr>
          <w:rFonts w:ascii="Arial Narrow" w:hAnsi="Arial Narrow" w:cs="Tahoma"/>
          <w:sz w:val="22"/>
          <w:szCs w:val="22"/>
          <w:lang w:val="en-US"/>
        </w:rPr>
        <w:t>5</w:t>
      </w:r>
      <w:r w:rsidRPr="005C7822">
        <w:rPr>
          <w:rFonts w:ascii="Arial Narrow" w:hAnsi="Arial Narrow" w:cs="Tahoma"/>
          <w:sz w:val="22"/>
          <w:szCs w:val="22"/>
          <w:lang w:val="en-US"/>
        </w:rPr>
        <w:t>:</w:t>
      </w:r>
      <w:r w:rsidR="005D551B">
        <w:rPr>
          <w:rFonts w:ascii="Arial Narrow" w:hAnsi="Arial Narrow" w:cs="Tahoma"/>
          <w:sz w:val="22"/>
          <w:szCs w:val="22"/>
          <w:lang w:val="en-US"/>
        </w:rPr>
        <w:t>45</w:t>
      </w:r>
      <w:r w:rsidRPr="005C7822">
        <w:rPr>
          <w:rFonts w:ascii="Arial Narrow" w:hAnsi="Arial Narrow" w:cs="Tahoma"/>
          <w:sz w:val="22"/>
          <w:szCs w:val="22"/>
          <w:lang w:val="en-US"/>
        </w:rPr>
        <w:t>-1</w:t>
      </w:r>
      <w:r w:rsidR="00430900" w:rsidRPr="005C7822">
        <w:rPr>
          <w:rFonts w:ascii="Arial Narrow" w:hAnsi="Arial Narrow" w:cs="Tahoma"/>
          <w:sz w:val="22"/>
          <w:szCs w:val="22"/>
          <w:lang w:val="en-US"/>
        </w:rPr>
        <w:t>6</w:t>
      </w:r>
      <w:r w:rsidRPr="005C7822">
        <w:rPr>
          <w:rFonts w:ascii="Arial Narrow" w:hAnsi="Arial Narrow" w:cs="Tahoma"/>
          <w:sz w:val="22"/>
          <w:szCs w:val="22"/>
          <w:lang w:val="en-US"/>
        </w:rPr>
        <w:t>:</w:t>
      </w:r>
      <w:r w:rsidR="005D551B">
        <w:rPr>
          <w:rFonts w:ascii="Arial Narrow" w:hAnsi="Arial Narrow" w:cs="Tahoma"/>
          <w:sz w:val="22"/>
          <w:szCs w:val="22"/>
          <w:lang w:val="en-US"/>
        </w:rPr>
        <w:t>15</w:t>
      </w:r>
      <w:r w:rsidRPr="005C7822">
        <w:rPr>
          <w:rFonts w:ascii="Arial Narrow" w:hAnsi="Arial Narrow" w:cs="Tahoma"/>
          <w:sz w:val="22"/>
          <w:szCs w:val="22"/>
          <w:lang w:val="en-US"/>
        </w:rPr>
        <w:t xml:space="preserve"> </w:t>
      </w:r>
      <w:r w:rsidRPr="005C7822">
        <w:rPr>
          <w:rFonts w:ascii="Arial Narrow" w:hAnsi="Arial Narrow" w:cs="Tahoma"/>
          <w:sz w:val="22"/>
          <w:szCs w:val="22"/>
          <w:lang w:val="en-US"/>
        </w:rPr>
        <w:tab/>
        <w:t>Coffee Break</w:t>
      </w:r>
      <w:r w:rsidR="004010BF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="004010BF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Veranda Area</w:t>
      </w:r>
    </w:p>
    <w:p w14:paraId="668E3B3B" w14:textId="305B0180" w:rsidR="009C3FCD" w:rsidRPr="00EA1E8F" w:rsidRDefault="004E2A45" w:rsidP="009C3FCD">
      <w:pPr>
        <w:spacing w:after="0"/>
        <w:rPr>
          <w:rFonts w:ascii="Arial Narrow" w:hAnsi="Arial Narrow" w:cs="Tahoma"/>
          <w:color w:val="1F497D" w:themeColor="text2"/>
          <w:sz w:val="22"/>
          <w:szCs w:val="22"/>
          <w:lang w:val="en-US"/>
        </w:rPr>
      </w:pPr>
      <w:r w:rsidRPr="005C7822">
        <w:rPr>
          <w:rFonts w:ascii="Arial Narrow" w:hAnsi="Arial Narrow" w:cs="Tahoma"/>
          <w:sz w:val="22"/>
          <w:szCs w:val="22"/>
          <w:lang w:val="en-US"/>
        </w:rPr>
        <w:tab/>
        <w:t>1</w:t>
      </w:r>
      <w:r w:rsidR="005C7822" w:rsidRPr="005C7822">
        <w:rPr>
          <w:rFonts w:ascii="Arial Narrow" w:hAnsi="Arial Narrow" w:cs="Tahoma"/>
          <w:sz w:val="22"/>
          <w:szCs w:val="22"/>
          <w:lang w:val="en-US"/>
        </w:rPr>
        <w:t>6:</w:t>
      </w:r>
      <w:r w:rsidR="005D551B">
        <w:rPr>
          <w:rFonts w:ascii="Arial Narrow" w:hAnsi="Arial Narrow" w:cs="Tahoma"/>
          <w:sz w:val="22"/>
          <w:szCs w:val="22"/>
          <w:lang w:val="en-US"/>
        </w:rPr>
        <w:t>15</w:t>
      </w:r>
      <w:r w:rsidRPr="005C7822">
        <w:rPr>
          <w:rFonts w:ascii="Arial Narrow" w:hAnsi="Arial Narrow" w:cs="Tahoma"/>
          <w:sz w:val="22"/>
          <w:szCs w:val="22"/>
          <w:lang w:val="en-US"/>
        </w:rPr>
        <w:t>-1</w:t>
      </w:r>
      <w:r w:rsidR="005D551B">
        <w:rPr>
          <w:rFonts w:ascii="Arial Narrow" w:hAnsi="Arial Narrow" w:cs="Tahoma"/>
          <w:sz w:val="22"/>
          <w:szCs w:val="22"/>
          <w:lang w:val="en-US"/>
        </w:rPr>
        <w:t>8.</w:t>
      </w:r>
      <w:r w:rsidR="00294353">
        <w:rPr>
          <w:rFonts w:ascii="Arial Narrow" w:hAnsi="Arial Narrow" w:cs="Tahoma"/>
          <w:sz w:val="22"/>
          <w:szCs w:val="22"/>
          <w:lang w:val="en-US"/>
        </w:rPr>
        <w:t>15</w:t>
      </w:r>
      <w:r w:rsidRPr="005C7822">
        <w:rPr>
          <w:rFonts w:ascii="Arial Narrow" w:hAnsi="Arial Narrow" w:cs="Tahoma"/>
          <w:sz w:val="22"/>
          <w:szCs w:val="22"/>
          <w:lang w:val="en-US"/>
        </w:rPr>
        <w:t xml:space="preserve"> </w:t>
      </w:r>
      <w:r w:rsidRPr="005C7822">
        <w:rPr>
          <w:rFonts w:ascii="Arial Narrow" w:hAnsi="Arial Narrow" w:cs="Tahoma"/>
          <w:sz w:val="22"/>
          <w:szCs w:val="22"/>
          <w:lang w:val="en-US"/>
        </w:rPr>
        <w:tab/>
      </w:r>
      <w:r w:rsidR="00610F7A" w:rsidRPr="00AD6696">
        <w:rPr>
          <w:rFonts w:ascii="Arial Narrow" w:hAnsi="Arial Narrow" w:cs="Tahoma"/>
          <w:b/>
          <w:sz w:val="22"/>
          <w:szCs w:val="22"/>
          <w:lang w:val="en-US"/>
        </w:rPr>
        <w:t>What next?</w:t>
      </w:r>
      <w:r w:rsidR="00610F7A">
        <w:rPr>
          <w:rFonts w:ascii="Arial Narrow" w:hAnsi="Arial Narrow" w:cs="Tahoma"/>
          <w:sz w:val="22"/>
          <w:szCs w:val="22"/>
          <w:lang w:val="en-US"/>
        </w:rPr>
        <w:t xml:space="preserve"> </w:t>
      </w:r>
      <w:r w:rsidR="005C7822" w:rsidRPr="005C7822">
        <w:rPr>
          <w:rFonts w:ascii="Arial Narrow" w:hAnsi="Arial Narrow" w:cs="Tahoma"/>
          <w:b/>
          <w:sz w:val="22"/>
          <w:szCs w:val="22"/>
          <w:lang w:val="en-US"/>
        </w:rPr>
        <w:t xml:space="preserve">How should the </w:t>
      </w:r>
      <w:r w:rsidR="005D551B">
        <w:rPr>
          <w:rFonts w:ascii="Arial Narrow" w:hAnsi="Arial Narrow" w:cs="Tahoma"/>
          <w:b/>
          <w:sz w:val="22"/>
          <w:szCs w:val="22"/>
          <w:lang w:val="en-US"/>
        </w:rPr>
        <w:t>p</w:t>
      </w:r>
      <w:r w:rsidR="005C7822" w:rsidRPr="005C7822">
        <w:rPr>
          <w:rFonts w:ascii="Arial Narrow" w:hAnsi="Arial Narrow" w:cs="Tahoma"/>
          <w:b/>
          <w:sz w:val="22"/>
          <w:szCs w:val="22"/>
          <w:lang w:val="en-US"/>
        </w:rPr>
        <w:t xml:space="preserve">rocess </w:t>
      </w:r>
      <w:r w:rsidR="005D551B">
        <w:rPr>
          <w:rFonts w:ascii="Arial Narrow" w:hAnsi="Arial Narrow" w:cs="Tahoma"/>
          <w:b/>
          <w:sz w:val="22"/>
          <w:szCs w:val="22"/>
          <w:lang w:val="en-US"/>
        </w:rPr>
        <w:t>p</w:t>
      </w:r>
      <w:r w:rsidR="005C7822" w:rsidRPr="005C7822">
        <w:rPr>
          <w:rFonts w:ascii="Arial Narrow" w:hAnsi="Arial Narrow" w:cs="Tahoma"/>
          <w:b/>
          <w:sz w:val="22"/>
          <w:szCs w:val="22"/>
          <w:lang w:val="en-US"/>
        </w:rPr>
        <w:t xml:space="preserve">erspective be further </w:t>
      </w:r>
      <w:r w:rsidR="00F05E53" w:rsidRPr="005C7822">
        <w:rPr>
          <w:rFonts w:ascii="Arial Narrow" w:hAnsi="Arial Narrow" w:cs="Tahoma"/>
          <w:b/>
          <w:sz w:val="22"/>
          <w:szCs w:val="22"/>
          <w:lang w:val="en-US"/>
        </w:rPr>
        <w:t>advance</w:t>
      </w:r>
      <w:r w:rsidR="00F05E53">
        <w:rPr>
          <w:rFonts w:ascii="Arial Narrow" w:hAnsi="Arial Narrow" w:cs="Tahoma"/>
          <w:b/>
          <w:sz w:val="22"/>
          <w:szCs w:val="22"/>
          <w:lang w:val="en-US"/>
        </w:rPr>
        <w:t>d?</w:t>
      </w:r>
      <w:r w:rsidR="009C3FCD" w:rsidRPr="005C7822">
        <w:rPr>
          <w:rFonts w:ascii="Arial Narrow" w:hAnsi="Arial Narrow" w:cs="Tahoma"/>
          <w:b/>
          <w:i/>
          <w:sz w:val="22"/>
          <w:szCs w:val="22"/>
          <w:lang w:val="en-US"/>
        </w:rPr>
        <w:t xml:space="preserve"> </w:t>
      </w:r>
      <w:r w:rsidR="00EA1E8F" w:rsidRPr="005B09C2">
        <w:rPr>
          <w:rFonts w:ascii="Arial Narrow" w:hAnsi="Arial Narrow" w:cs="Tahoma"/>
          <w:b/>
          <w:color w:val="FF0000"/>
          <w:sz w:val="28"/>
          <w:szCs w:val="28"/>
          <w:lang w:val="en-US"/>
        </w:rPr>
        <w:t xml:space="preserve">Room: </w:t>
      </w:r>
      <w:r w:rsidR="005B09C2" w:rsidRPr="005B09C2">
        <w:rPr>
          <w:rFonts w:ascii="Arial Narrow" w:hAnsi="Arial Narrow" w:cs="Tahoma"/>
          <w:b/>
          <w:color w:val="FF0000"/>
          <w:sz w:val="28"/>
          <w:szCs w:val="28"/>
          <w:lang w:val="en-US"/>
        </w:rPr>
        <w:t>Te</w:t>
      </w:r>
      <w:r w:rsidR="005B09C2">
        <w:rPr>
          <w:rFonts w:ascii="Arial Narrow" w:hAnsi="Arial Narrow" w:cs="Tahoma"/>
          <w:b/>
          <w:color w:val="FF0000"/>
          <w:sz w:val="28"/>
          <w:szCs w:val="28"/>
          <w:lang w:val="en-US"/>
        </w:rPr>
        <w:t>r</w:t>
      </w:r>
      <w:r w:rsidR="005B09C2" w:rsidRPr="005B09C2">
        <w:rPr>
          <w:rFonts w:ascii="Arial Narrow" w:hAnsi="Arial Narrow" w:cs="Tahoma"/>
          <w:b/>
          <w:color w:val="FF0000"/>
          <w:sz w:val="28"/>
          <w:szCs w:val="28"/>
          <w:lang w:val="en-US"/>
        </w:rPr>
        <w:t>psihori</w:t>
      </w:r>
      <w:r w:rsidR="005B09C2">
        <w:rPr>
          <w:rFonts w:ascii="Arial Narrow" w:hAnsi="Arial Narrow" w:cs="Tahoma"/>
          <w:b/>
          <w:color w:val="FF0000"/>
          <w:sz w:val="28"/>
          <w:szCs w:val="28"/>
          <w:lang w:val="en-US"/>
        </w:rPr>
        <w:t xml:space="preserve"> </w:t>
      </w:r>
    </w:p>
    <w:p w14:paraId="3FA8C758" w14:textId="51163A23" w:rsidR="005D551B" w:rsidRDefault="005C7822" w:rsidP="00AC295E">
      <w:pPr>
        <w:spacing w:after="0"/>
        <w:rPr>
          <w:rFonts w:ascii="Arial Narrow" w:hAnsi="Arial Narrow" w:cs="Tahoma"/>
          <w:b/>
          <w:sz w:val="22"/>
          <w:szCs w:val="22"/>
          <w:lang w:val="en-US"/>
        </w:rPr>
      </w:pPr>
      <w:r w:rsidRPr="005C7822">
        <w:rPr>
          <w:rFonts w:ascii="Arial Narrow" w:hAnsi="Arial Narrow" w:cs="Tahoma"/>
          <w:b/>
          <w:sz w:val="22"/>
          <w:szCs w:val="22"/>
          <w:lang w:val="en-US"/>
        </w:rPr>
        <w:tab/>
      </w:r>
      <w:r w:rsidRPr="005C7822">
        <w:rPr>
          <w:rFonts w:ascii="Arial Narrow" w:hAnsi="Arial Narrow" w:cs="Tahoma"/>
          <w:b/>
          <w:sz w:val="22"/>
          <w:szCs w:val="22"/>
          <w:lang w:val="en-US"/>
        </w:rPr>
        <w:tab/>
      </w:r>
      <w:r w:rsidRPr="005C7822">
        <w:rPr>
          <w:rFonts w:ascii="Arial Narrow" w:hAnsi="Arial Narrow" w:cs="Tahoma"/>
          <w:b/>
          <w:sz w:val="22"/>
          <w:szCs w:val="22"/>
          <w:lang w:val="en-US"/>
        </w:rPr>
        <w:tab/>
      </w:r>
      <w:r w:rsidR="005D551B">
        <w:rPr>
          <w:rFonts w:ascii="Arial Narrow" w:hAnsi="Arial Narrow" w:cs="Tahoma"/>
          <w:b/>
          <w:sz w:val="22"/>
          <w:szCs w:val="22"/>
          <w:lang w:val="en-US"/>
        </w:rPr>
        <w:t>Conveners: Ann Langley and Hari Tsoukas</w:t>
      </w:r>
    </w:p>
    <w:p w14:paraId="6BFFB5E9" w14:textId="6DDA065D" w:rsidR="005C7822" w:rsidRPr="005C7822" w:rsidRDefault="005C7822" w:rsidP="006A4409">
      <w:pPr>
        <w:spacing w:after="0"/>
        <w:ind w:left="2160"/>
        <w:rPr>
          <w:rFonts w:ascii="Arial Narrow" w:hAnsi="Arial Narrow" w:cs="Tahoma"/>
          <w:b/>
          <w:sz w:val="22"/>
          <w:szCs w:val="22"/>
          <w:lang w:val="en-US"/>
        </w:rPr>
      </w:pPr>
      <w:r w:rsidRPr="005C7822">
        <w:rPr>
          <w:rFonts w:ascii="Arial Narrow" w:hAnsi="Arial Narrow" w:cs="Tahoma"/>
          <w:b/>
          <w:sz w:val="22"/>
          <w:szCs w:val="22"/>
          <w:lang w:val="en-US"/>
        </w:rPr>
        <w:t>Raghu Garud</w:t>
      </w:r>
      <w:r w:rsidR="00976D0C">
        <w:rPr>
          <w:rFonts w:ascii="Arial Narrow" w:hAnsi="Arial Narrow" w:cs="Tahoma"/>
          <w:b/>
          <w:sz w:val="22"/>
          <w:szCs w:val="22"/>
          <w:lang w:val="en-US"/>
        </w:rPr>
        <w:t>,</w:t>
      </w:r>
      <w:r w:rsidR="00976D0C" w:rsidRPr="00976D0C">
        <w:rPr>
          <w:rFonts w:ascii="Arial Narrow" w:hAnsi="Arial Narrow" w:cs="Tahoma"/>
          <w:sz w:val="22"/>
          <w:szCs w:val="22"/>
          <w:lang w:val="en-US"/>
        </w:rPr>
        <w:t xml:space="preserve"> Pennsylvania State University, USA</w:t>
      </w:r>
      <w:r w:rsidR="006A4409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Pr="005C7822">
        <w:rPr>
          <w:rFonts w:ascii="Arial Narrow" w:hAnsi="Arial Narrow" w:cs="Tahoma"/>
          <w:b/>
          <w:sz w:val="22"/>
          <w:szCs w:val="22"/>
          <w:lang w:val="en-US"/>
        </w:rPr>
        <w:t xml:space="preserve">Paula Jarzabkowski, </w:t>
      </w:r>
      <w:r w:rsidRPr="00976D0C">
        <w:rPr>
          <w:rFonts w:ascii="Arial Narrow" w:hAnsi="Arial Narrow" w:cs="Tahoma"/>
          <w:sz w:val="22"/>
          <w:szCs w:val="22"/>
          <w:lang w:val="en-US"/>
        </w:rPr>
        <w:t>Cass Business School, UK</w:t>
      </w:r>
      <w:r w:rsidR="006A4409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Pr="005C7822">
        <w:rPr>
          <w:rFonts w:ascii="Arial Narrow" w:hAnsi="Arial Narrow" w:cs="Tahoma"/>
          <w:b/>
          <w:sz w:val="22"/>
          <w:szCs w:val="22"/>
          <w:lang w:val="en-US"/>
        </w:rPr>
        <w:t xml:space="preserve">Tor Hernes, </w:t>
      </w:r>
      <w:r w:rsidRPr="005C7822">
        <w:rPr>
          <w:rFonts w:ascii="Arial Narrow" w:hAnsi="Arial Narrow" w:cs="Tahoma"/>
          <w:sz w:val="22"/>
          <w:szCs w:val="22"/>
          <w:lang w:val="en-US"/>
        </w:rPr>
        <w:t>CBS, Denmark</w:t>
      </w:r>
      <w:r w:rsidR="006A4409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Pr="005C7822">
        <w:rPr>
          <w:rFonts w:ascii="Arial Narrow" w:hAnsi="Arial Narrow" w:cs="Tahoma"/>
          <w:b/>
          <w:sz w:val="22"/>
          <w:szCs w:val="22"/>
          <w:lang w:val="en-US"/>
        </w:rPr>
        <w:t xml:space="preserve">Robert Chia, </w:t>
      </w:r>
      <w:r w:rsidRPr="005C7822">
        <w:rPr>
          <w:rFonts w:ascii="Arial Narrow" w:hAnsi="Arial Narrow" w:cs="Tahoma"/>
          <w:sz w:val="22"/>
          <w:szCs w:val="22"/>
          <w:lang w:val="en-US"/>
        </w:rPr>
        <w:t>University of Glasgow</w:t>
      </w:r>
      <w:r>
        <w:rPr>
          <w:rFonts w:ascii="Arial Narrow" w:hAnsi="Arial Narrow" w:cs="Tahoma"/>
          <w:sz w:val="22"/>
          <w:szCs w:val="22"/>
          <w:lang w:val="en-US"/>
        </w:rPr>
        <w:t>, UK</w:t>
      </w:r>
      <w:r w:rsidR="006A4409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Pr="005C7822">
        <w:rPr>
          <w:rFonts w:ascii="Arial Narrow" w:hAnsi="Arial Narrow" w:cs="Tahoma"/>
          <w:b/>
          <w:sz w:val="22"/>
          <w:szCs w:val="22"/>
          <w:lang w:val="en-US"/>
        </w:rPr>
        <w:t>Brian Pentland</w:t>
      </w:r>
      <w:r w:rsidR="00976D0C">
        <w:rPr>
          <w:rFonts w:ascii="Arial Narrow" w:hAnsi="Arial Narrow" w:cs="Tahoma"/>
          <w:b/>
          <w:sz w:val="22"/>
          <w:szCs w:val="22"/>
          <w:lang w:val="en-US"/>
        </w:rPr>
        <w:t xml:space="preserve">, </w:t>
      </w:r>
      <w:r w:rsidR="00976D0C" w:rsidRPr="00976D0C">
        <w:rPr>
          <w:rFonts w:ascii="Arial Narrow" w:hAnsi="Arial Narrow" w:cs="Tahoma"/>
          <w:sz w:val="22"/>
          <w:szCs w:val="22"/>
          <w:lang w:val="en-US"/>
        </w:rPr>
        <w:t>Michigan State University</w:t>
      </w:r>
      <w:r w:rsidR="00976D0C">
        <w:rPr>
          <w:rFonts w:ascii="Arial Narrow" w:hAnsi="Arial Narrow" w:cs="Tahoma"/>
          <w:sz w:val="22"/>
          <w:szCs w:val="22"/>
          <w:lang w:val="en-US"/>
        </w:rPr>
        <w:t>, USA</w:t>
      </w:r>
    </w:p>
    <w:p w14:paraId="72733C93" w14:textId="2C40B739" w:rsidR="00AC295E" w:rsidRPr="005C7822" w:rsidRDefault="00AC295E" w:rsidP="00AC295E">
      <w:pPr>
        <w:spacing w:after="0"/>
        <w:rPr>
          <w:rFonts w:ascii="Arial Narrow" w:hAnsi="Arial Narrow" w:cs="Tahoma"/>
          <w:sz w:val="22"/>
          <w:szCs w:val="22"/>
          <w:lang w:val="en-US"/>
        </w:rPr>
      </w:pPr>
      <w:r w:rsidRPr="005C7822">
        <w:rPr>
          <w:rFonts w:ascii="Arial Narrow" w:hAnsi="Arial Narrow" w:cs="Tahoma"/>
          <w:sz w:val="22"/>
          <w:szCs w:val="22"/>
          <w:lang w:val="en-US"/>
        </w:rPr>
        <w:tab/>
        <w:t xml:space="preserve">18:30-20:30 </w:t>
      </w:r>
      <w:r w:rsidRPr="005C7822">
        <w:rPr>
          <w:rFonts w:ascii="Arial Narrow" w:hAnsi="Arial Narrow" w:cs="Tahoma"/>
          <w:sz w:val="22"/>
          <w:szCs w:val="22"/>
          <w:lang w:val="en-US"/>
        </w:rPr>
        <w:tab/>
        <w:t>Registration</w:t>
      </w:r>
      <w:r w:rsidR="000C38B9">
        <w:rPr>
          <w:rFonts w:ascii="Arial Narrow" w:hAnsi="Arial Narrow" w:cs="Tahoma"/>
          <w:sz w:val="22"/>
          <w:szCs w:val="22"/>
          <w:lang w:val="en-US"/>
        </w:rPr>
        <w:t xml:space="preserve"> (</w:t>
      </w:r>
      <w:r w:rsidR="000C38B9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Veranda Area</w:t>
      </w:r>
      <w:r w:rsidR="000C38B9">
        <w:rPr>
          <w:rFonts w:ascii="Arial Narrow" w:hAnsi="Arial Narrow" w:cs="Tahoma"/>
          <w:sz w:val="22"/>
          <w:szCs w:val="22"/>
          <w:lang w:val="en-US"/>
        </w:rPr>
        <w:t>)</w:t>
      </w:r>
      <w:r w:rsidRPr="005C7822">
        <w:rPr>
          <w:rFonts w:ascii="Arial Narrow" w:hAnsi="Arial Narrow" w:cs="Tahoma"/>
          <w:sz w:val="22"/>
          <w:szCs w:val="22"/>
          <w:lang w:val="en-US"/>
        </w:rPr>
        <w:t xml:space="preserve"> &amp; Welcome Reception </w:t>
      </w:r>
      <w:r w:rsidR="000C38B9">
        <w:rPr>
          <w:rFonts w:ascii="Arial Narrow" w:hAnsi="Arial Narrow" w:cs="Tahoma"/>
          <w:sz w:val="22"/>
          <w:szCs w:val="22"/>
          <w:lang w:val="en-US"/>
        </w:rPr>
        <w:t>(</w:t>
      </w:r>
      <w:r w:rsidR="000C38B9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Beach Bar</w:t>
      </w:r>
      <w:r w:rsidR="000C38B9">
        <w:rPr>
          <w:rFonts w:ascii="Arial Narrow" w:hAnsi="Arial Narrow" w:cs="Tahoma"/>
          <w:sz w:val="22"/>
          <w:szCs w:val="22"/>
          <w:lang w:val="en-US"/>
        </w:rPr>
        <w:t>)</w:t>
      </w:r>
    </w:p>
    <w:p w14:paraId="49E7D9E6" w14:textId="6306C0AA" w:rsidR="00AC295E" w:rsidRPr="005C7822" w:rsidRDefault="00AC295E" w:rsidP="00AC295E">
      <w:pPr>
        <w:spacing w:after="0"/>
        <w:rPr>
          <w:rFonts w:ascii="Arial Narrow" w:hAnsi="Arial Narrow" w:cs="Tahoma"/>
          <w:sz w:val="22"/>
          <w:szCs w:val="22"/>
          <w:lang w:val="en-US"/>
        </w:rPr>
      </w:pPr>
      <w:r w:rsidRPr="005C7822">
        <w:rPr>
          <w:rFonts w:ascii="Arial Narrow" w:hAnsi="Arial Narrow" w:cs="Tahoma"/>
          <w:sz w:val="22"/>
          <w:szCs w:val="22"/>
          <w:lang w:val="en-US"/>
        </w:rPr>
        <w:t xml:space="preserve">        </w:t>
      </w:r>
      <w:r w:rsidRPr="005C7822">
        <w:rPr>
          <w:rFonts w:ascii="Arial Narrow" w:hAnsi="Arial Narrow" w:cs="Tahoma"/>
          <w:sz w:val="22"/>
          <w:szCs w:val="22"/>
          <w:lang w:val="en-US"/>
        </w:rPr>
        <w:tab/>
      </w:r>
      <w:r w:rsidRPr="005B09C2">
        <w:rPr>
          <w:rFonts w:ascii="Arial Narrow" w:hAnsi="Arial Narrow" w:cs="Tahoma"/>
          <w:sz w:val="22"/>
          <w:szCs w:val="22"/>
          <w:lang w:val="en-US"/>
        </w:rPr>
        <w:t>20:30-</w:t>
      </w:r>
      <w:r w:rsidR="005B09C2" w:rsidRPr="005B09C2">
        <w:rPr>
          <w:rFonts w:ascii="Arial Narrow" w:hAnsi="Arial Narrow" w:cs="Tahoma"/>
          <w:b/>
          <w:color w:val="FF0000"/>
          <w:sz w:val="22"/>
          <w:szCs w:val="22"/>
          <w:lang w:val="en-US"/>
        </w:rPr>
        <w:t>22:3</w:t>
      </w:r>
      <w:r w:rsidRPr="005B09C2">
        <w:rPr>
          <w:rFonts w:ascii="Arial Narrow" w:hAnsi="Arial Narrow" w:cs="Tahoma"/>
          <w:b/>
          <w:color w:val="FF0000"/>
          <w:sz w:val="22"/>
          <w:szCs w:val="22"/>
          <w:lang w:val="en-US"/>
        </w:rPr>
        <w:t>0</w:t>
      </w:r>
      <w:r w:rsidRPr="005B09C2">
        <w:rPr>
          <w:rFonts w:ascii="Arial Narrow" w:hAnsi="Arial Narrow" w:cs="Tahoma"/>
          <w:color w:val="FF0000"/>
          <w:sz w:val="22"/>
          <w:szCs w:val="22"/>
          <w:lang w:val="en-US"/>
        </w:rPr>
        <w:t xml:space="preserve"> </w:t>
      </w:r>
      <w:r w:rsidRPr="005C7822">
        <w:rPr>
          <w:rFonts w:ascii="Arial Narrow" w:hAnsi="Arial Narrow" w:cs="Tahoma"/>
          <w:sz w:val="22"/>
          <w:szCs w:val="22"/>
          <w:lang w:val="en-US"/>
        </w:rPr>
        <w:tab/>
        <w:t>Dinner</w:t>
      </w:r>
      <w:r w:rsidR="000C38B9">
        <w:rPr>
          <w:rFonts w:ascii="Arial Narrow" w:hAnsi="Arial Narrow" w:cs="Tahoma"/>
          <w:sz w:val="22"/>
          <w:szCs w:val="22"/>
          <w:lang w:val="en-US"/>
        </w:rPr>
        <w:t xml:space="preserve">, </w:t>
      </w:r>
      <w:r w:rsidR="000C38B9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Athos Restaurant</w:t>
      </w:r>
    </w:p>
    <w:p w14:paraId="15BC4243" w14:textId="77777777" w:rsidR="00AC295E" w:rsidRDefault="00AC295E" w:rsidP="009C3FCD">
      <w:pPr>
        <w:spacing w:after="0"/>
        <w:ind w:left="1440" w:firstLine="720"/>
        <w:rPr>
          <w:rFonts w:ascii="Arial Narrow" w:hAnsi="Arial Narrow" w:cs="Tahoma"/>
          <w:b/>
          <w:lang w:val="en-US"/>
        </w:rPr>
      </w:pPr>
    </w:p>
    <w:p w14:paraId="653ABC0A" w14:textId="5E54F80A" w:rsidR="004E2A45" w:rsidRPr="005C7822" w:rsidRDefault="004E2A45" w:rsidP="004E2A45">
      <w:pPr>
        <w:spacing w:after="0"/>
        <w:rPr>
          <w:rFonts w:ascii="Arial Narrow" w:hAnsi="Arial Narrow" w:cs="Tahoma"/>
          <w:b/>
          <w:u w:val="single"/>
          <w:lang w:val="en-US"/>
        </w:rPr>
      </w:pPr>
      <w:r>
        <w:rPr>
          <w:rFonts w:ascii="Arial Narrow" w:hAnsi="Arial Narrow" w:cs="Tahoma"/>
          <w:b/>
          <w:sz w:val="28"/>
          <w:szCs w:val="28"/>
          <w:lang w:val="en-US"/>
        </w:rPr>
        <w:tab/>
      </w:r>
      <w:r w:rsidRPr="005C7822">
        <w:rPr>
          <w:rFonts w:ascii="Arial Narrow" w:hAnsi="Arial Narrow" w:cs="Tahoma"/>
          <w:b/>
          <w:u w:val="single"/>
          <w:lang w:val="en-US"/>
        </w:rPr>
        <w:t xml:space="preserve">Thursday, June </w:t>
      </w:r>
      <w:r w:rsidR="002E4A1D" w:rsidRPr="005C7822">
        <w:rPr>
          <w:rFonts w:ascii="Arial Narrow" w:hAnsi="Arial Narrow" w:cs="Tahoma"/>
          <w:b/>
          <w:u w:val="single"/>
          <w:lang w:val="en-US"/>
        </w:rPr>
        <w:t>21</w:t>
      </w:r>
      <w:r w:rsidR="002E4A1D" w:rsidRPr="005C7822">
        <w:rPr>
          <w:rFonts w:ascii="Arial Narrow" w:hAnsi="Arial Narrow" w:cs="Tahoma"/>
          <w:b/>
          <w:u w:val="single"/>
          <w:vertAlign w:val="superscript"/>
          <w:lang w:val="en-US"/>
        </w:rPr>
        <w:t>st</w:t>
      </w:r>
      <w:r w:rsidR="002E4A1D" w:rsidRPr="005C7822">
        <w:rPr>
          <w:rFonts w:ascii="Arial Narrow" w:hAnsi="Arial Narrow" w:cs="Tahoma"/>
          <w:b/>
          <w:u w:val="single"/>
          <w:lang w:val="en-US"/>
        </w:rPr>
        <w:t xml:space="preserve"> 2018</w:t>
      </w:r>
    </w:p>
    <w:p w14:paraId="4F40559C" w14:textId="61F7E710" w:rsidR="005C7822" w:rsidRPr="005C7822" w:rsidRDefault="004E2A45" w:rsidP="005C7822">
      <w:pPr>
        <w:spacing w:after="0"/>
        <w:ind w:left="2160" w:hanging="1395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09:00-10:00 </w:t>
      </w:r>
      <w:r w:rsidRPr="005C7822">
        <w:rPr>
          <w:rFonts w:ascii="Arial Narrow" w:hAnsi="Arial Narrow" w:cs="Tahoma"/>
          <w:lang w:val="en-US"/>
        </w:rPr>
        <w:tab/>
        <w:t xml:space="preserve">Keynote Address, </w:t>
      </w:r>
      <w:r w:rsidR="005C7822" w:rsidRPr="005C7822">
        <w:rPr>
          <w:rFonts w:ascii="Arial Narrow" w:hAnsi="Arial Narrow" w:cs="Tahoma"/>
          <w:b/>
          <w:lang w:val="en-US"/>
        </w:rPr>
        <w:t xml:space="preserve">William Blattner, </w:t>
      </w:r>
      <w:r w:rsidR="005C7822" w:rsidRPr="005C7822">
        <w:rPr>
          <w:rFonts w:ascii="Arial Narrow" w:hAnsi="Arial Narrow" w:cs="Tahoma"/>
          <w:lang w:val="en-US"/>
        </w:rPr>
        <w:t>Professor of Philosophy, Georgetown University, USA, “</w:t>
      </w:r>
      <w:r w:rsidR="005C7822" w:rsidRPr="005C7822">
        <w:rPr>
          <w:rFonts w:ascii="Arial Narrow" w:hAnsi="Arial Narrow"/>
        </w:rPr>
        <w:t>Temporality, Aspect, and Narrative: A Heideggerian Approach”</w:t>
      </w:r>
      <w:r w:rsidR="000C38B9">
        <w:rPr>
          <w:rFonts w:ascii="Arial Narrow" w:hAnsi="Arial Narrow"/>
        </w:rPr>
        <w:t xml:space="preserve">, </w:t>
      </w:r>
      <w:r w:rsidR="000C38B9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Room: Meliton Hall A</w:t>
      </w:r>
    </w:p>
    <w:p w14:paraId="3E4B6890" w14:textId="4AE06035" w:rsidR="004E2A45" w:rsidRPr="00E62817" w:rsidRDefault="004E2A45" w:rsidP="005C7822">
      <w:pPr>
        <w:spacing w:after="0"/>
        <w:ind w:left="2160" w:hanging="1395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10:00-10:30 </w:t>
      </w:r>
      <w:r w:rsidRPr="005C7822">
        <w:rPr>
          <w:rFonts w:ascii="Arial Narrow" w:hAnsi="Arial Narrow" w:cs="Tahoma"/>
          <w:lang w:val="en-US"/>
        </w:rPr>
        <w:tab/>
        <w:t>Coffee Break</w:t>
      </w:r>
      <w:r w:rsidR="000C38B9">
        <w:rPr>
          <w:rFonts w:ascii="Arial Narrow" w:hAnsi="Arial Narrow" w:cs="Tahoma"/>
          <w:lang w:val="en-US"/>
        </w:rPr>
        <w:t xml:space="preserve">, </w:t>
      </w:r>
      <w:r w:rsidR="000C38B9" w:rsidRPr="00B64375">
        <w:rPr>
          <w:rFonts w:ascii="Arial Narrow" w:hAnsi="Arial Narrow" w:cs="Tahoma"/>
          <w:b/>
          <w:color w:val="1F497D" w:themeColor="text2"/>
          <w:lang w:val="en-US"/>
        </w:rPr>
        <w:t>Veranda Area</w:t>
      </w:r>
    </w:p>
    <w:p w14:paraId="6DF73074" w14:textId="77777777" w:rsidR="004E2A45" w:rsidRPr="000245DA" w:rsidRDefault="004E2A45" w:rsidP="004E2A45">
      <w:pPr>
        <w:spacing w:after="0"/>
        <w:rPr>
          <w:rFonts w:ascii="Arial Narrow" w:hAnsi="Arial Narrow" w:cs="Tahoma"/>
          <w:b/>
          <w:lang w:val="en-US"/>
        </w:rPr>
      </w:pPr>
      <w:r w:rsidRPr="005C7822">
        <w:rPr>
          <w:rFonts w:ascii="Arial Narrow" w:hAnsi="Arial Narrow" w:cs="Tahoma"/>
          <w:lang w:val="en-US"/>
        </w:rPr>
        <w:tab/>
        <w:t xml:space="preserve">10:30-13:00 </w:t>
      </w:r>
      <w:r w:rsidRPr="005C7822">
        <w:rPr>
          <w:rFonts w:ascii="Arial Narrow" w:hAnsi="Arial Narrow" w:cs="Tahoma"/>
          <w:lang w:val="en-US"/>
        </w:rPr>
        <w:tab/>
      </w:r>
      <w:r w:rsidRPr="005C7822">
        <w:rPr>
          <w:rFonts w:ascii="Arial Narrow" w:hAnsi="Arial Narrow" w:cs="Tahoma"/>
          <w:b/>
          <w:lang w:val="en-US"/>
        </w:rPr>
        <w:t>Parallel Sessions</w:t>
      </w:r>
      <w:r w:rsidR="00AC26BB" w:rsidRPr="005C7822">
        <w:rPr>
          <w:rFonts w:ascii="Arial Narrow" w:hAnsi="Arial Narrow" w:cs="Tahoma"/>
          <w:b/>
          <w:lang w:val="en-US"/>
        </w:rPr>
        <w:t xml:space="preserve"> </w:t>
      </w:r>
      <w:r w:rsidR="004D4BDF" w:rsidRPr="005C7822">
        <w:rPr>
          <w:rFonts w:ascii="Arial Narrow" w:hAnsi="Arial Narrow" w:cs="Tahoma"/>
          <w:b/>
          <w:lang w:val="en-US"/>
        </w:rPr>
        <w:t>I</w:t>
      </w:r>
    </w:p>
    <w:p w14:paraId="3F0AD1AB" w14:textId="558F7C66" w:rsidR="004E2A45" w:rsidRPr="005C7822" w:rsidRDefault="00B64375" w:rsidP="004E2A45">
      <w:pPr>
        <w:spacing w:after="0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  <w:lang w:val="en-US"/>
        </w:rPr>
        <w:tab/>
        <w:t xml:space="preserve">13:00-14:30 </w:t>
      </w:r>
      <w:r>
        <w:rPr>
          <w:rFonts w:ascii="Arial Narrow" w:hAnsi="Arial Narrow" w:cs="Tahoma"/>
          <w:lang w:val="en-US"/>
        </w:rPr>
        <w:tab/>
        <w:t xml:space="preserve">Lunch, </w:t>
      </w:r>
      <w:r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Athos Restaurant</w:t>
      </w:r>
    </w:p>
    <w:p w14:paraId="1D1A6CF5" w14:textId="77777777" w:rsidR="004E2A45" w:rsidRPr="005C7822" w:rsidRDefault="004E2A45" w:rsidP="004E2A45">
      <w:pPr>
        <w:spacing w:after="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ab/>
        <w:t>14:30-16:3</w:t>
      </w:r>
      <w:r w:rsidR="00FD7472" w:rsidRPr="005C7822">
        <w:rPr>
          <w:rFonts w:ascii="Arial Narrow" w:hAnsi="Arial Narrow" w:cs="Tahoma"/>
          <w:lang w:val="en-US"/>
        </w:rPr>
        <w:t>5</w:t>
      </w:r>
      <w:r w:rsidRPr="005C7822">
        <w:rPr>
          <w:rFonts w:ascii="Arial Narrow" w:hAnsi="Arial Narrow" w:cs="Tahoma"/>
          <w:lang w:val="en-US"/>
        </w:rPr>
        <w:t xml:space="preserve"> </w:t>
      </w:r>
      <w:r w:rsidRPr="005C7822">
        <w:rPr>
          <w:rFonts w:ascii="Arial Narrow" w:hAnsi="Arial Narrow" w:cs="Tahoma"/>
          <w:lang w:val="en-US"/>
        </w:rPr>
        <w:tab/>
      </w:r>
      <w:r w:rsidRPr="005C7822">
        <w:rPr>
          <w:rFonts w:ascii="Arial Narrow" w:hAnsi="Arial Narrow" w:cs="Tahoma"/>
          <w:b/>
          <w:lang w:val="en-US"/>
        </w:rPr>
        <w:t xml:space="preserve">Parallel Sessions </w:t>
      </w:r>
      <w:r w:rsidR="004D4BDF" w:rsidRPr="005C7822">
        <w:rPr>
          <w:rFonts w:ascii="Arial Narrow" w:hAnsi="Arial Narrow" w:cs="Tahoma"/>
          <w:b/>
          <w:lang w:val="en-US"/>
        </w:rPr>
        <w:t>II</w:t>
      </w:r>
    </w:p>
    <w:p w14:paraId="21E38D7C" w14:textId="3E57EDF4" w:rsidR="00B64375" w:rsidRPr="00B64375" w:rsidRDefault="004E2A45" w:rsidP="00B64375">
      <w:pPr>
        <w:spacing w:after="0"/>
        <w:ind w:left="2160" w:hanging="1395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>16:3</w:t>
      </w:r>
      <w:r w:rsidR="00FD7472" w:rsidRPr="005C7822">
        <w:rPr>
          <w:rFonts w:ascii="Arial Narrow" w:hAnsi="Arial Narrow" w:cs="Tahoma"/>
          <w:lang w:val="en-US"/>
        </w:rPr>
        <w:t>5</w:t>
      </w:r>
      <w:r w:rsidRPr="005C7822">
        <w:rPr>
          <w:rFonts w:ascii="Arial Narrow" w:hAnsi="Arial Narrow" w:cs="Tahoma"/>
          <w:lang w:val="en-US"/>
        </w:rPr>
        <w:t>-17:00</w:t>
      </w:r>
      <w:r w:rsidRPr="005C7822">
        <w:rPr>
          <w:rFonts w:ascii="Arial Narrow" w:hAnsi="Arial Narrow" w:cs="Tahoma"/>
          <w:lang w:val="en-US"/>
        </w:rPr>
        <w:tab/>
        <w:t>Coffee Break</w:t>
      </w:r>
      <w:r w:rsidR="00B64375">
        <w:rPr>
          <w:rFonts w:ascii="Arial Narrow" w:hAnsi="Arial Narrow" w:cs="Tahoma"/>
          <w:lang w:val="en-US"/>
        </w:rPr>
        <w:t xml:space="preserve">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Veranda Area</w:t>
      </w:r>
    </w:p>
    <w:p w14:paraId="431E1947" w14:textId="260F9963" w:rsidR="004E2A45" w:rsidRPr="005C7822" w:rsidRDefault="00FD7472" w:rsidP="004E2A45">
      <w:pPr>
        <w:spacing w:after="0"/>
        <w:ind w:firstLine="72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 </w:t>
      </w:r>
      <w:r w:rsidR="004E2A45" w:rsidRPr="005C7822">
        <w:rPr>
          <w:rFonts w:ascii="Arial Narrow" w:hAnsi="Arial Narrow" w:cs="Tahoma"/>
          <w:lang w:val="en-US"/>
        </w:rPr>
        <w:t>20:00-23:00</w:t>
      </w:r>
      <w:r w:rsidR="004E2A45" w:rsidRPr="005C7822">
        <w:rPr>
          <w:rFonts w:ascii="Arial Narrow" w:hAnsi="Arial Narrow" w:cs="Tahoma"/>
          <w:lang w:val="en-US"/>
        </w:rPr>
        <w:tab/>
      </w:r>
      <w:r w:rsidR="00B64375" w:rsidRPr="005C7822">
        <w:rPr>
          <w:rFonts w:ascii="Arial Narrow" w:hAnsi="Arial Narrow" w:cs="Tahoma"/>
          <w:lang w:val="en-US"/>
        </w:rPr>
        <w:t xml:space="preserve">Dinner,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Buffet at the Lagoon</w:t>
      </w:r>
      <w:r w:rsidR="00AC295E" w:rsidRPr="00B64375">
        <w:rPr>
          <w:rFonts w:ascii="Arial Narrow" w:hAnsi="Arial Narrow" w:cs="Tahoma"/>
          <w:color w:val="1F497D" w:themeColor="text2"/>
          <w:lang w:val="en-US"/>
        </w:rPr>
        <w:t xml:space="preserve"> </w:t>
      </w:r>
      <w:r w:rsidR="00976D0C" w:rsidRPr="00B64375">
        <w:rPr>
          <w:rFonts w:ascii="Arial Narrow" w:hAnsi="Arial Narrow" w:cs="Tahoma"/>
          <w:color w:val="1F497D" w:themeColor="text2"/>
          <w:lang w:val="en-US"/>
        </w:rPr>
        <w:t xml:space="preserve"> </w:t>
      </w:r>
    </w:p>
    <w:p w14:paraId="74BC7EA0" w14:textId="77777777" w:rsidR="00372E7A" w:rsidRPr="005C7822" w:rsidRDefault="00372E7A" w:rsidP="004E2A45">
      <w:pPr>
        <w:spacing w:after="0"/>
        <w:rPr>
          <w:rFonts w:ascii="Arial Narrow" w:hAnsi="Arial Narrow" w:cs="Tahoma"/>
          <w:b/>
          <w:lang w:val="en-US"/>
        </w:rPr>
      </w:pPr>
    </w:p>
    <w:p w14:paraId="7E52A50D" w14:textId="2F2728C7" w:rsidR="004E2A45" w:rsidRPr="005C7822" w:rsidRDefault="004E2A45" w:rsidP="004E2A45">
      <w:pPr>
        <w:spacing w:after="0"/>
        <w:rPr>
          <w:rFonts w:ascii="Arial Narrow" w:hAnsi="Arial Narrow" w:cs="Tahoma"/>
          <w:b/>
          <w:u w:val="single"/>
          <w:lang w:val="en-US"/>
        </w:rPr>
      </w:pPr>
      <w:r w:rsidRPr="005C7822">
        <w:rPr>
          <w:rFonts w:ascii="Arial Narrow" w:hAnsi="Arial Narrow" w:cs="Tahoma"/>
          <w:b/>
          <w:lang w:val="en-US"/>
        </w:rPr>
        <w:t xml:space="preserve">       </w:t>
      </w:r>
      <w:r w:rsidRPr="005C7822">
        <w:rPr>
          <w:rFonts w:ascii="Arial Narrow" w:hAnsi="Arial Narrow" w:cs="Tahoma"/>
          <w:b/>
          <w:lang w:val="en-US"/>
        </w:rPr>
        <w:tab/>
      </w:r>
      <w:r w:rsidRPr="005C7822">
        <w:rPr>
          <w:rFonts w:ascii="Arial Narrow" w:hAnsi="Arial Narrow" w:cs="Tahoma"/>
          <w:b/>
          <w:u w:val="single"/>
          <w:lang w:val="en-US"/>
        </w:rPr>
        <w:t xml:space="preserve">Friday, June </w:t>
      </w:r>
      <w:r w:rsidR="002E4A1D" w:rsidRPr="005C7822">
        <w:rPr>
          <w:rFonts w:ascii="Arial Narrow" w:hAnsi="Arial Narrow" w:cs="Tahoma"/>
          <w:b/>
          <w:u w:val="single"/>
          <w:lang w:val="en-US"/>
        </w:rPr>
        <w:t>22</w:t>
      </w:r>
      <w:r w:rsidR="002E4A1D" w:rsidRPr="005C7822">
        <w:rPr>
          <w:rFonts w:ascii="Arial Narrow" w:hAnsi="Arial Narrow" w:cs="Tahoma"/>
          <w:b/>
          <w:u w:val="single"/>
          <w:vertAlign w:val="superscript"/>
          <w:lang w:val="en-US"/>
        </w:rPr>
        <w:t>nd</w:t>
      </w:r>
      <w:r w:rsidR="002E4A1D" w:rsidRPr="005C7822">
        <w:rPr>
          <w:rFonts w:ascii="Arial Narrow" w:hAnsi="Arial Narrow" w:cs="Tahoma"/>
          <w:b/>
          <w:u w:val="single"/>
          <w:lang w:val="en-US"/>
        </w:rPr>
        <w:t xml:space="preserve"> 2018</w:t>
      </w:r>
    </w:p>
    <w:p w14:paraId="737FEE74" w14:textId="420A67F1" w:rsidR="005D551B" w:rsidRDefault="004E2A45" w:rsidP="005D551B">
      <w:pPr>
        <w:spacing w:after="0"/>
        <w:ind w:left="2160" w:hanging="144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09:00-10:00 </w:t>
      </w:r>
      <w:r w:rsidRPr="005C7822">
        <w:rPr>
          <w:rFonts w:ascii="Arial Narrow" w:hAnsi="Arial Narrow" w:cs="Tahoma"/>
          <w:lang w:val="en-US"/>
        </w:rPr>
        <w:tab/>
      </w:r>
      <w:r w:rsidR="00976D0C">
        <w:rPr>
          <w:rFonts w:ascii="Arial Narrow" w:hAnsi="Arial Narrow" w:cs="Tahoma"/>
          <w:lang w:val="en-US"/>
        </w:rPr>
        <w:t xml:space="preserve">Keynote Address, </w:t>
      </w:r>
      <w:r w:rsidR="005D551B" w:rsidRPr="00DA352C">
        <w:rPr>
          <w:rFonts w:ascii="Arial Narrow" w:hAnsi="Arial Narrow" w:cs="Tahoma"/>
          <w:b/>
          <w:lang w:val="en-US"/>
        </w:rPr>
        <w:t>Eviatar Zerubavel</w:t>
      </w:r>
      <w:r w:rsidR="005D551B" w:rsidRPr="00DA352C">
        <w:rPr>
          <w:rFonts w:ascii="Arial Narrow" w:hAnsi="Arial Narrow" w:cs="Tahoma"/>
          <w:lang w:val="en-US"/>
        </w:rPr>
        <w:t>, Board of Governors and Distinguished Professor of Soc</w:t>
      </w:r>
      <w:r w:rsidR="005D551B">
        <w:rPr>
          <w:rFonts w:ascii="Arial Narrow" w:hAnsi="Arial Narrow" w:cs="Tahoma"/>
          <w:lang w:val="en-US"/>
        </w:rPr>
        <w:t>iology, Rutgers University, USA</w:t>
      </w:r>
      <w:r w:rsidR="006A4409">
        <w:rPr>
          <w:rFonts w:ascii="Arial Narrow" w:hAnsi="Arial Narrow" w:cs="Tahoma"/>
          <w:lang w:val="en-US"/>
        </w:rPr>
        <w:t xml:space="preserve">, </w:t>
      </w:r>
      <w:r w:rsidR="005D551B">
        <w:rPr>
          <w:rFonts w:ascii="Arial Narrow" w:hAnsi="Arial Narrow" w:cs="Tahoma"/>
          <w:lang w:val="en-US"/>
        </w:rPr>
        <w:t>“The Sociology of Time: A 45-year Journey</w:t>
      </w:r>
      <w:r w:rsidR="006A4409">
        <w:rPr>
          <w:rFonts w:ascii="Arial Narrow" w:hAnsi="Arial Narrow" w:cs="Tahoma"/>
          <w:lang w:val="en-US"/>
        </w:rPr>
        <w:t xml:space="preserve">”, </w:t>
      </w:r>
      <w:r w:rsidR="00B64375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Room: Meliton Hall A</w:t>
      </w:r>
      <w:r w:rsidR="005D551B" w:rsidRPr="00B64375">
        <w:rPr>
          <w:rFonts w:ascii="Arial Narrow" w:hAnsi="Arial Narrow" w:cs="Tahoma"/>
          <w:color w:val="1F497D" w:themeColor="text2"/>
          <w:sz w:val="22"/>
          <w:szCs w:val="22"/>
          <w:lang w:val="en-US"/>
        </w:rPr>
        <w:tab/>
      </w:r>
    </w:p>
    <w:p w14:paraId="270FDD32" w14:textId="620B8559" w:rsidR="004E2A45" w:rsidRPr="00B64375" w:rsidRDefault="004E2A45" w:rsidP="00976D0C">
      <w:pPr>
        <w:spacing w:after="0"/>
        <w:ind w:left="2160" w:hanging="1455"/>
        <w:rPr>
          <w:rFonts w:ascii="Arial Narrow" w:hAnsi="Arial Narrow" w:cs="Tahoma"/>
          <w:b/>
          <w:color w:val="1F497D" w:themeColor="text2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10:00-10:30 </w:t>
      </w:r>
      <w:r w:rsidRPr="005C7822">
        <w:rPr>
          <w:rFonts w:ascii="Arial Narrow" w:hAnsi="Arial Narrow" w:cs="Tahoma"/>
          <w:lang w:val="en-US"/>
        </w:rPr>
        <w:tab/>
        <w:t>Coffee Break</w:t>
      </w:r>
      <w:r w:rsidR="00B64375">
        <w:rPr>
          <w:rFonts w:ascii="Arial Narrow" w:hAnsi="Arial Narrow" w:cs="Tahoma"/>
          <w:lang w:val="en-US"/>
        </w:rPr>
        <w:t xml:space="preserve">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Veranda Area</w:t>
      </w:r>
    </w:p>
    <w:p w14:paraId="26A59F35" w14:textId="77777777" w:rsidR="004D4BDF" w:rsidRPr="005C7822" w:rsidRDefault="004E2A45" w:rsidP="004D4BDF">
      <w:pPr>
        <w:spacing w:after="0"/>
        <w:rPr>
          <w:rFonts w:ascii="Arial Narrow" w:hAnsi="Arial Narrow" w:cs="Tahoma"/>
          <w:b/>
          <w:lang w:val="en-US"/>
        </w:rPr>
      </w:pPr>
      <w:r w:rsidRPr="005C7822">
        <w:rPr>
          <w:rFonts w:ascii="Arial Narrow" w:hAnsi="Arial Narrow" w:cs="Tahoma"/>
          <w:lang w:val="en-US"/>
        </w:rPr>
        <w:tab/>
      </w:r>
      <w:r w:rsidR="004D4BDF" w:rsidRPr="005C7822">
        <w:rPr>
          <w:rFonts w:ascii="Arial Narrow" w:hAnsi="Arial Narrow" w:cs="Tahoma"/>
          <w:lang w:val="en-US"/>
        </w:rPr>
        <w:t xml:space="preserve">10:30-13:00 </w:t>
      </w:r>
      <w:r w:rsidR="004D4BDF" w:rsidRPr="005C7822">
        <w:rPr>
          <w:rFonts w:ascii="Arial Narrow" w:hAnsi="Arial Narrow" w:cs="Tahoma"/>
          <w:lang w:val="en-US"/>
        </w:rPr>
        <w:tab/>
      </w:r>
      <w:r w:rsidR="004D4BDF" w:rsidRPr="005C7822">
        <w:rPr>
          <w:rFonts w:ascii="Arial Narrow" w:hAnsi="Arial Narrow" w:cs="Tahoma"/>
          <w:b/>
          <w:lang w:val="en-US"/>
        </w:rPr>
        <w:t>Parallel Sessions III</w:t>
      </w:r>
    </w:p>
    <w:p w14:paraId="3AD97824" w14:textId="734C38B9" w:rsidR="004D4BDF" w:rsidRPr="005C7822" w:rsidRDefault="00B64375" w:rsidP="004D4BDF">
      <w:pPr>
        <w:spacing w:after="0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  <w:lang w:val="en-US"/>
        </w:rPr>
        <w:tab/>
        <w:t xml:space="preserve">13:00-14:30 </w:t>
      </w:r>
      <w:r>
        <w:rPr>
          <w:rFonts w:ascii="Arial Narrow" w:hAnsi="Arial Narrow" w:cs="Tahoma"/>
          <w:lang w:val="en-US"/>
        </w:rPr>
        <w:tab/>
        <w:t xml:space="preserve">Lunch, </w:t>
      </w:r>
      <w:r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Athos Restaurant</w:t>
      </w:r>
    </w:p>
    <w:p w14:paraId="43E2C648" w14:textId="77777777" w:rsidR="004D4BDF" w:rsidRPr="005C7822" w:rsidRDefault="004D4BDF" w:rsidP="004D4BDF">
      <w:pPr>
        <w:spacing w:after="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ab/>
        <w:t xml:space="preserve">14:30-16:35 </w:t>
      </w:r>
      <w:r w:rsidRPr="005C7822">
        <w:rPr>
          <w:rFonts w:ascii="Arial Narrow" w:hAnsi="Arial Narrow" w:cs="Tahoma"/>
          <w:lang w:val="en-US"/>
        </w:rPr>
        <w:tab/>
      </w:r>
      <w:r w:rsidRPr="005C7822">
        <w:rPr>
          <w:rFonts w:ascii="Arial Narrow" w:hAnsi="Arial Narrow" w:cs="Tahoma"/>
          <w:b/>
          <w:lang w:val="en-US"/>
        </w:rPr>
        <w:t>Parallel Sessions IV</w:t>
      </w:r>
    </w:p>
    <w:p w14:paraId="6DDDA3C0" w14:textId="247A3FB6" w:rsidR="004D4BDF" w:rsidRPr="005C7822" w:rsidRDefault="004D4BDF" w:rsidP="004D4BDF">
      <w:pPr>
        <w:spacing w:after="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ab/>
        <w:t>16:35-17:00</w:t>
      </w:r>
      <w:r w:rsidRPr="005C7822">
        <w:rPr>
          <w:rFonts w:ascii="Arial Narrow" w:hAnsi="Arial Narrow" w:cs="Tahoma"/>
          <w:lang w:val="en-US"/>
        </w:rPr>
        <w:tab/>
        <w:t>Coffee Break</w:t>
      </w:r>
      <w:r w:rsidR="00B64375">
        <w:rPr>
          <w:rFonts w:ascii="Arial Narrow" w:hAnsi="Arial Narrow" w:cs="Tahoma"/>
          <w:lang w:val="en-US"/>
        </w:rPr>
        <w:t xml:space="preserve">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Veranda Area</w:t>
      </w:r>
    </w:p>
    <w:p w14:paraId="6ADFF6A8" w14:textId="4CF12410" w:rsidR="004D4BDF" w:rsidRPr="005C7822" w:rsidRDefault="004D4BDF" w:rsidP="004D4BDF">
      <w:pPr>
        <w:spacing w:after="0"/>
        <w:ind w:firstLine="72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 20:00-23:00</w:t>
      </w:r>
      <w:r w:rsidRPr="005C7822">
        <w:rPr>
          <w:rFonts w:ascii="Arial Narrow" w:hAnsi="Arial Narrow" w:cs="Tahoma"/>
          <w:lang w:val="en-US"/>
        </w:rPr>
        <w:tab/>
      </w:r>
      <w:r w:rsidR="00B64375" w:rsidRPr="005C7822">
        <w:rPr>
          <w:rFonts w:ascii="Arial Narrow" w:hAnsi="Arial Narrow" w:cs="Tahoma"/>
          <w:lang w:val="en-US"/>
        </w:rPr>
        <w:t xml:space="preserve">Dinner,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Panos Fish Tavern, Neos Marmaras</w:t>
      </w:r>
      <w:r w:rsidR="00DD2D06">
        <w:rPr>
          <w:rFonts w:ascii="Arial Narrow" w:hAnsi="Arial Narrow" w:cs="Tahoma"/>
          <w:b/>
          <w:color w:val="1F497D" w:themeColor="text2"/>
          <w:lang w:val="en-US"/>
        </w:rPr>
        <w:t xml:space="preserve"> (meeting point 19:30 Porto Carras Marina)</w:t>
      </w:r>
    </w:p>
    <w:p w14:paraId="2D067941" w14:textId="77777777" w:rsidR="004E2A45" w:rsidRPr="005C7822" w:rsidRDefault="004E2A45" w:rsidP="004D4BDF">
      <w:pPr>
        <w:spacing w:after="0"/>
        <w:rPr>
          <w:rFonts w:ascii="Arial Narrow" w:hAnsi="Arial Narrow" w:cs="Tahoma"/>
          <w:lang w:val="en-US"/>
        </w:rPr>
      </w:pPr>
    </w:p>
    <w:p w14:paraId="6C666D94" w14:textId="5832049E" w:rsidR="004E2A45" w:rsidRPr="005C7822" w:rsidRDefault="004E2A45" w:rsidP="004E2A45">
      <w:pPr>
        <w:spacing w:after="0"/>
        <w:rPr>
          <w:rFonts w:ascii="Arial Narrow" w:hAnsi="Arial Narrow" w:cs="Tahoma"/>
          <w:b/>
          <w:u w:val="single"/>
          <w:lang w:val="en-US"/>
        </w:rPr>
      </w:pPr>
      <w:r w:rsidRPr="005C7822">
        <w:rPr>
          <w:rFonts w:ascii="Arial Narrow" w:hAnsi="Arial Narrow" w:cs="Tahoma"/>
          <w:b/>
          <w:lang w:val="en-US"/>
        </w:rPr>
        <w:t xml:space="preserve">       </w:t>
      </w:r>
      <w:r w:rsidRPr="005C7822">
        <w:rPr>
          <w:rFonts w:ascii="Arial Narrow" w:hAnsi="Arial Narrow" w:cs="Tahoma"/>
          <w:b/>
          <w:lang w:val="en-US"/>
        </w:rPr>
        <w:tab/>
      </w:r>
      <w:r w:rsidRPr="005C7822">
        <w:rPr>
          <w:rFonts w:ascii="Arial Narrow" w:hAnsi="Arial Narrow" w:cs="Tahoma"/>
          <w:b/>
          <w:u w:val="single"/>
          <w:lang w:val="en-US"/>
        </w:rPr>
        <w:t xml:space="preserve">Saturday, June </w:t>
      </w:r>
      <w:r w:rsidR="002E4A1D" w:rsidRPr="005C7822">
        <w:rPr>
          <w:rFonts w:ascii="Arial Narrow" w:hAnsi="Arial Narrow" w:cs="Tahoma"/>
          <w:b/>
          <w:u w:val="single"/>
          <w:lang w:val="en-US"/>
        </w:rPr>
        <w:t>23</w:t>
      </w:r>
      <w:r w:rsidR="002E4A1D" w:rsidRPr="005C7822">
        <w:rPr>
          <w:rFonts w:ascii="Arial Narrow" w:hAnsi="Arial Narrow" w:cs="Tahoma"/>
          <w:b/>
          <w:u w:val="single"/>
          <w:vertAlign w:val="superscript"/>
          <w:lang w:val="en-US"/>
        </w:rPr>
        <w:t>rd</w:t>
      </w:r>
      <w:r w:rsidR="002E4A1D" w:rsidRPr="005C7822">
        <w:rPr>
          <w:rFonts w:ascii="Arial Narrow" w:hAnsi="Arial Narrow" w:cs="Tahoma"/>
          <w:b/>
          <w:u w:val="single"/>
          <w:lang w:val="en-US"/>
        </w:rPr>
        <w:t xml:space="preserve"> 2018</w:t>
      </w:r>
    </w:p>
    <w:p w14:paraId="2E8D2411" w14:textId="2982B167" w:rsidR="00A81DC8" w:rsidRDefault="004E2A45" w:rsidP="00A81DC8">
      <w:pPr>
        <w:spacing w:after="0"/>
        <w:ind w:left="2160" w:hanging="1455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09:00-10:00 </w:t>
      </w:r>
      <w:r w:rsidRPr="005C7822">
        <w:rPr>
          <w:rFonts w:ascii="Arial Narrow" w:hAnsi="Arial Narrow" w:cs="Tahoma"/>
          <w:lang w:val="en-US"/>
        </w:rPr>
        <w:tab/>
        <w:t xml:space="preserve">Keynote Address, </w:t>
      </w:r>
      <w:r w:rsidR="00A81DC8" w:rsidRPr="00976D0C">
        <w:rPr>
          <w:rFonts w:ascii="Arial Narrow" w:hAnsi="Arial Narrow" w:cs="Tahoma"/>
          <w:b/>
          <w:lang w:val="en-US"/>
        </w:rPr>
        <w:t>Tor Hernes</w:t>
      </w:r>
      <w:r w:rsidR="00A81DC8" w:rsidRPr="00976D0C">
        <w:rPr>
          <w:rFonts w:ascii="Arial Narrow" w:hAnsi="Arial Narrow" w:cs="Tahoma"/>
          <w:lang w:val="en-US"/>
        </w:rPr>
        <w:t xml:space="preserve">, Professor of Organization Theory, Copenhagen Business School, Denmark, </w:t>
      </w:r>
      <w:r w:rsidR="00B64375">
        <w:rPr>
          <w:rFonts w:ascii="Arial Narrow" w:hAnsi="Arial Narrow" w:cs="Tahoma"/>
          <w:lang w:val="en-US"/>
        </w:rPr>
        <w:t>“</w:t>
      </w:r>
      <w:r w:rsidR="00B64375" w:rsidRPr="00E45D84">
        <w:rPr>
          <w:rFonts w:ascii="Arial Narrow" w:hAnsi="Arial Narrow" w:cs="Tahoma"/>
          <w:lang w:val="en-US"/>
        </w:rPr>
        <w:t>The becoming of time</w:t>
      </w:r>
      <w:r w:rsidR="00B64375">
        <w:rPr>
          <w:rFonts w:ascii="Arial Narrow" w:hAnsi="Arial Narrow" w:cs="Tahoma"/>
          <w:lang w:val="en-US"/>
        </w:rPr>
        <w:t xml:space="preserve">”, </w:t>
      </w:r>
      <w:r w:rsidR="00B64375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Room: Meliton Hall A</w:t>
      </w:r>
      <w:r w:rsidR="00B64375" w:rsidRPr="00B64375">
        <w:rPr>
          <w:rFonts w:ascii="Arial Narrow" w:hAnsi="Arial Narrow" w:cs="Tahoma"/>
          <w:color w:val="1F497D" w:themeColor="text2"/>
          <w:sz w:val="22"/>
          <w:szCs w:val="22"/>
          <w:lang w:val="en-US"/>
        </w:rPr>
        <w:tab/>
      </w:r>
    </w:p>
    <w:p w14:paraId="76B94610" w14:textId="7C79C0F2" w:rsidR="004E2A45" w:rsidRPr="005C7822" w:rsidRDefault="004E2A45" w:rsidP="00B64375">
      <w:pPr>
        <w:spacing w:after="0"/>
        <w:ind w:left="2160" w:hanging="144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 xml:space="preserve">10:00-10:30 </w:t>
      </w:r>
      <w:r w:rsidRPr="005C7822">
        <w:rPr>
          <w:rFonts w:ascii="Arial Narrow" w:hAnsi="Arial Narrow" w:cs="Tahoma"/>
          <w:lang w:val="en-US"/>
        </w:rPr>
        <w:tab/>
        <w:t>Coffee Break</w:t>
      </w:r>
      <w:r w:rsidR="00B64375">
        <w:rPr>
          <w:rFonts w:ascii="Arial Narrow" w:hAnsi="Arial Narrow" w:cs="Tahoma"/>
          <w:lang w:val="en-US"/>
        </w:rPr>
        <w:t xml:space="preserve">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Veranda Area</w:t>
      </w:r>
    </w:p>
    <w:p w14:paraId="3CC1DD28" w14:textId="05B16462" w:rsidR="004E2A45" w:rsidRPr="005C7822" w:rsidRDefault="004E2A45" w:rsidP="004E2A45">
      <w:pPr>
        <w:spacing w:after="0"/>
        <w:rPr>
          <w:rFonts w:ascii="Arial Narrow" w:hAnsi="Arial Narrow" w:cs="Tahoma"/>
          <w:lang w:val="en-US"/>
        </w:rPr>
      </w:pPr>
      <w:r w:rsidRPr="005C7822">
        <w:rPr>
          <w:rFonts w:ascii="Arial Narrow" w:hAnsi="Arial Narrow" w:cs="Tahoma"/>
          <w:lang w:val="en-US"/>
        </w:rPr>
        <w:tab/>
        <w:t>10:30-13:0</w:t>
      </w:r>
      <w:r w:rsidR="00910A8A">
        <w:rPr>
          <w:rFonts w:ascii="Arial Narrow" w:hAnsi="Arial Narrow" w:cs="Tahoma"/>
          <w:lang w:val="en-US"/>
        </w:rPr>
        <w:t>5</w:t>
      </w:r>
      <w:r w:rsidRPr="005C7822">
        <w:rPr>
          <w:rFonts w:ascii="Arial Narrow" w:hAnsi="Arial Narrow" w:cs="Tahoma"/>
          <w:lang w:val="en-US"/>
        </w:rPr>
        <w:t xml:space="preserve"> </w:t>
      </w:r>
      <w:r w:rsidRPr="005C7822">
        <w:rPr>
          <w:rFonts w:ascii="Arial Narrow" w:hAnsi="Arial Narrow" w:cs="Tahoma"/>
          <w:lang w:val="en-US"/>
        </w:rPr>
        <w:tab/>
      </w:r>
      <w:r w:rsidRPr="00D1749E">
        <w:rPr>
          <w:rFonts w:ascii="Arial Narrow" w:hAnsi="Arial Narrow" w:cs="Tahoma"/>
          <w:b/>
          <w:lang w:val="en-US"/>
        </w:rPr>
        <w:t>Parallel Sessions &amp; Discussion</w:t>
      </w:r>
      <w:r w:rsidRPr="005C7822">
        <w:rPr>
          <w:rFonts w:ascii="Arial Narrow" w:hAnsi="Arial Narrow" w:cs="Tahoma"/>
          <w:lang w:val="en-US"/>
        </w:rPr>
        <w:t xml:space="preserve"> </w:t>
      </w:r>
    </w:p>
    <w:p w14:paraId="744E1F6B" w14:textId="064B582B" w:rsidR="004E2A45" w:rsidRPr="00B64375" w:rsidRDefault="004E2A45" w:rsidP="004E2A45">
      <w:pPr>
        <w:spacing w:after="0"/>
        <w:ind w:firstLine="720"/>
        <w:rPr>
          <w:rFonts w:ascii="Arial Narrow" w:hAnsi="Arial Narrow" w:cs="Tahoma"/>
          <w:b/>
          <w:color w:val="1F497D" w:themeColor="text2"/>
          <w:lang w:val="en-US"/>
        </w:rPr>
      </w:pPr>
      <w:r w:rsidRPr="005C7822">
        <w:rPr>
          <w:rFonts w:ascii="Arial Narrow" w:hAnsi="Arial Narrow" w:cs="Tahoma"/>
          <w:lang w:val="en-US"/>
        </w:rPr>
        <w:t>13:0</w:t>
      </w:r>
      <w:r w:rsidR="00910A8A">
        <w:rPr>
          <w:rFonts w:ascii="Arial Narrow" w:hAnsi="Arial Narrow" w:cs="Tahoma"/>
          <w:lang w:val="en-US"/>
        </w:rPr>
        <w:t>5</w:t>
      </w:r>
      <w:r w:rsidRPr="005C7822">
        <w:rPr>
          <w:rFonts w:ascii="Arial Narrow" w:hAnsi="Arial Narrow" w:cs="Tahoma"/>
          <w:lang w:val="en-US"/>
        </w:rPr>
        <w:t>-13:3</w:t>
      </w:r>
      <w:r w:rsidR="00910A8A">
        <w:rPr>
          <w:rFonts w:ascii="Arial Narrow" w:hAnsi="Arial Narrow" w:cs="Tahoma"/>
          <w:lang w:val="en-US"/>
        </w:rPr>
        <w:t>5</w:t>
      </w:r>
      <w:r w:rsidRPr="005C7822">
        <w:rPr>
          <w:rFonts w:ascii="Arial Narrow" w:hAnsi="Arial Narrow" w:cs="Tahoma"/>
          <w:lang w:val="en-US"/>
        </w:rPr>
        <w:tab/>
        <w:t>Closing</w:t>
      </w:r>
      <w:r w:rsidR="00B64375">
        <w:rPr>
          <w:rFonts w:ascii="Arial Narrow" w:hAnsi="Arial Narrow" w:cs="Tahoma"/>
          <w:lang w:val="en-US"/>
        </w:rPr>
        <w:t xml:space="preserve">, </w:t>
      </w:r>
      <w:r w:rsidR="00B64375" w:rsidRPr="00B64375">
        <w:rPr>
          <w:rFonts w:ascii="Arial Narrow" w:hAnsi="Arial Narrow" w:cs="Tahoma"/>
          <w:b/>
          <w:color w:val="1F497D" w:themeColor="text2"/>
          <w:lang w:val="en-US"/>
        </w:rPr>
        <w:t>Meliton Hall A</w:t>
      </w:r>
    </w:p>
    <w:p w14:paraId="4552F542" w14:textId="53C4B232" w:rsidR="004709AD" w:rsidRPr="005C7822" w:rsidRDefault="004E2A45" w:rsidP="006A4409">
      <w:pPr>
        <w:spacing w:after="0"/>
        <w:rPr>
          <w:rFonts w:ascii="Arial Narrow" w:hAnsi="Arial Narrow"/>
        </w:rPr>
      </w:pPr>
      <w:r w:rsidRPr="005C7822">
        <w:rPr>
          <w:rFonts w:ascii="Arial Narrow" w:hAnsi="Arial Narrow" w:cs="Tahoma"/>
          <w:lang w:val="en-US"/>
        </w:rPr>
        <w:tab/>
        <w:t>13:3</w:t>
      </w:r>
      <w:r w:rsidR="00910A8A">
        <w:rPr>
          <w:rFonts w:ascii="Arial Narrow" w:hAnsi="Arial Narrow" w:cs="Tahoma"/>
          <w:lang w:val="en-US"/>
        </w:rPr>
        <w:t>5</w:t>
      </w:r>
      <w:r w:rsidR="00B64375">
        <w:rPr>
          <w:rFonts w:ascii="Arial Narrow" w:hAnsi="Arial Narrow" w:cs="Tahoma"/>
          <w:lang w:val="en-US"/>
        </w:rPr>
        <w:t xml:space="preserve">-14:30 </w:t>
      </w:r>
      <w:r w:rsidR="00B64375">
        <w:rPr>
          <w:rFonts w:ascii="Arial Narrow" w:hAnsi="Arial Narrow" w:cs="Tahoma"/>
          <w:lang w:val="en-US"/>
        </w:rPr>
        <w:tab/>
        <w:t xml:space="preserve">Lunch, </w:t>
      </w:r>
      <w:r w:rsidR="00B64375" w:rsidRPr="00B64375">
        <w:rPr>
          <w:rFonts w:ascii="Arial Narrow" w:hAnsi="Arial Narrow" w:cs="Tahoma"/>
          <w:b/>
          <w:color w:val="1F497D" w:themeColor="text2"/>
          <w:sz w:val="22"/>
          <w:szCs w:val="22"/>
          <w:lang w:val="en-US"/>
        </w:rPr>
        <w:t>Athos Restaurant</w:t>
      </w:r>
      <w:r w:rsidR="00B64375" w:rsidRPr="005C7822">
        <w:rPr>
          <w:rFonts w:ascii="Arial Narrow" w:hAnsi="Arial Narrow"/>
        </w:rPr>
        <w:t xml:space="preserve"> </w:t>
      </w:r>
      <w:r w:rsidRPr="005C7822">
        <w:rPr>
          <w:rFonts w:ascii="Arial Narrow" w:hAnsi="Arial Narrow"/>
        </w:rPr>
        <w:br w:type="page"/>
      </w:r>
    </w:p>
    <w:p w14:paraId="1A97C689" w14:textId="77777777" w:rsidR="006963B0" w:rsidRDefault="006963B0" w:rsidP="004E2A45">
      <w:pPr>
        <w:tabs>
          <w:tab w:val="left" w:pos="1356"/>
        </w:tabs>
        <w:rPr>
          <w:rFonts w:ascii="Arial Narrow" w:hAnsi="Arial Narrow" w:cs="Tahoma"/>
          <w:sz w:val="28"/>
          <w:szCs w:val="28"/>
          <w:lang w:val="en-US"/>
        </w:rPr>
        <w:sectPr w:rsidR="006963B0" w:rsidSect="00FB1F9F">
          <w:footerReference w:type="default" r:id="rId8"/>
          <w:pgSz w:w="11906" w:h="16838"/>
          <w:pgMar w:top="284" w:right="340" w:bottom="284" w:left="340" w:header="0" w:footer="0" w:gutter="0"/>
          <w:cols w:space="708"/>
          <w:docGrid w:linePitch="360"/>
        </w:sectPr>
      </w:pPr>
    </w:p>
    <w:p w14:paraId="101D46B7" w14:textId="39760B5F" w:rsidR="006963B0" w:rsidRPr="000A21B8" w:rsidRDefault="00ED0EEE" w:rsidP="006963B0">
      <w:pPr>
        <w:spacing w:after="0"/>
        <w:rPr>
          <w:rFonts w:ascii="Impact" w:hAnsi="Impact" w:cs="Tahoma"/>
          <w:sz w:val="12"/>
          <w:szCs w:val="12"/>
        </w:rPr>
      </w:pPr>
      <w:r w:rsidRPr="00ED0EEE">
        <w:rPr>
          <w:rFonts w:ascii="Impact" w:hAnsi="Impact" w:cs="Tahoma"/>
          <w:sz w:val="36"/>
          <w:szCs w:val="36"/>
        </w:rPr>
        <w:lastRenderedPageBreak/>
        <w:t>Wednesday, June 20</w:t>
      </w:r>
      <w:r w:rsidRPr="00ED0EEE">
        <w:rPr>
          <w:rFonts w:ascii="Impact" w:hAnsi="Impact" w:cs="Tahoma"/>
          <w:sz w:val="36"/>
          <w:szCs w:val="36"/>
          <w:vertAlign w:val="superscript"/>
        </w:rPr>
        <w:t>t</w:t>
      </w:r>
      <w:r>
        <w:rPr>
          <w:rFonts w:ascii="Impact" w:hAnsi="Impact" w:cs="Tahoma"/>
          <w:sz w:val="36"/>
          <w:szCs w:val="36"/>
          <w:vertAlign w:val="superscript"/>
        </w:rPr>
        <w:t xml:space="preserve">h </w:t>
      </w:r>
      <w:r w:rsidRPr="00ED0EEE">
        <w:rPr>
          <w:rFonts w:ascii="Impact" w:hAnsi="Impact" w:cs="Tahoma"/>
          <w:sz w:val="36"/>
          <w:szCs w:val="36"/>
        </w:rPr>
        <w:t>2018</w:t>
      </w:r>
    </w:p>
    <w:p w14:paraId="4E2E8291" w14:textId="7738D100" w:rsidR="006963B0" w:rsidRPr="000A21B8" w:rsidRDefault="006963B0" w:rsidP="00991D12">
      <w:pPr>
        <w:spacing w:after="0"/>
        <w:rPr>
          <w:rFonts w:ascii="Impact" w:hAnsi="Impact" w:cs="Tahoma"/>
          <w:sz w:val="28"/>
          <w:szCs w:val="28"/>
          <w:u w:val="single"/>
        </w:rPr>
      </w:pPr>
      <w:r w:rsidRPr="000A21B8">
        <w:rPr>
          <w:rFonts w:ascii="Impact" w:hAnsi="Impact" w:cs="Tahoma"/>
          <w:sz w:val="28"/>
          <w:szCs w:val="28"/>
          <w:u w:val="single"/>
        </w:rPr>
        <w:t>1</w:t>
      </w:r>
      <w:r w:rsidR="00940CA8">
        <w:rPr>
          <w:rFonts w:ascii="Impact" w:hAnsi="Impact" w:cs="Tahoma"/>
          <w:sz w:val="28"/>
          <w:szCs w:val="28"/>
          <w:u w:val="single"/>
        </w:rPr>
        <w:t>0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 w:rsidR="00975CFF">
        <w:rPr>
          <w:rFonts w:ascii="Impact" w:hAnsi="Impact" w:cs="Tahoma"/>
          <w:sz w:val="28"/>
          <w:szCs w:val="28"/>
          <w:u w:val="single"/>
        </w:rPr>
        <w:t>00</w:t>
      </w:r>
      <w:r w:rsidRPr="000A21B8">
        <w:rPr>
          <w:rFonts w:ascii="Impact" w:hAnsi="Impact" w:cs="Tahoma"/>
          <w:sz w:val="28"/>
          <w:szCs w:val="28"/>
          <w:u w:val="single"/>
        </w:rPr>
        <w:t>-1</w:t>
      </w:r>
      <w:r w:rsidR="00975CFF">
        <w:rPr>
          <w:rFonts w:ascii="Impact" w:hAnsi="Impact" w:cs="Tahoma"/>
          <w:sz w:val="28"/>
          <w:szCs w:val="28"/>
          <w:u w:val="single"/>
        </w:rPr>
        <w:t>2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 w:rsidR="00975CFF">
        <w:rPr>
          <w:rFonts w:ascii="Impact" w:hAnsi="Impact" w:cs="Tahoma"/>
          <w:sz w:val="28"/>
          <w:szCs w:val="28"/>
          <w:u w:val="single"/>
        </w:rPr>
        <w:t>3</w:t>
      </w:r>
      <w:r w:rsidRPr="000A21B8">
        <w:rPr>
          <w:rFonts w:ascii="Impact" w:hAnsi="Impact" w:cs="Tahoma"/>
          <w:sz w:val="28"/>
          <w:szCs w:val="28"/>
          <w:u w:val="single"/>
        </w:rPr>
        <w:t>0</w:t>
      </w:r>
      <w:r w:rsidRPr="000A21B8">
        <w:rPr>
          <w:rFonts w:ascii="Impact" w:hAnsi="Impact" w:cs="Tahoma"/>
          <w:sz w:val="28"/>
          <w:szCs w:val="28"/>
          <w:u w:val="single"/>
        </w:rPr>
        <w:tab/>
      </w:r>
      <w:r w:rsidR="00940CA8">
        <w:rPr>
          <w:rFonts w:ascii="Impact" w:hAnsi="Impact" w:cs="Tahoma"/>
          <w:sz w:val="28"/>
          <w:szCs w:val="28"/>
          <w:u w:val="single"/>
        </w:rPr>
        <w:t>Workshops</w:t>
      </w:r>
    </w:p>
    <w:p w14:paraId="6953D555" w14:textId="77777777" w:rsidR="006963B0" w:rsidRDefault="006963B0" w:rsidP="006963B0">
      <w:pPr>
        <w:spacing w:after="0"/>
        <w:rPr>
          <w:rFonts w:ascii="Arial Narrow" w:hAnsi="Arial Narrow" w:cs="Tahoma"/>
          <w:b/>
          <w:sz w:val="16"/>
          <w:szCs w:val="16"/>
        </w:rPr>
      </w:pPr>
    </w:p>
    <w:tbl>
      <w:tblPr>
        <w:tblStyle w:val="PlainTable1"/>
        <w:tblW w:w="16302" w:type="dxa"/>
        <w:tblLook w:val="04A0" w:firstRow="1" w:lastRow="0" w:firstColumn="1" w:lastColumn="0" w:noHBand="0" w:noVBand="1"/>
      </w:tblPr>
      <w:tblGrid>
        <w:gridCol w:w="4248"/>
        <w:gridCol w:w="3903"/>
        <w:gridCol w:w="4318"/>
        <w:gridCol w:w="3833"/>
      </w:tblGrid>
      <w:tr w:rsidR="007D00BF" w:rsidRPr="004639F8" w14:paraId="7344421E" w14:textId="77777777" w:rsidTr="00E44F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9D9D9" w:themeFill="background1" w:themeFillShade="D9"/>
            <w:vAlign w:val="center"/>
          </w:tcPr>
          <w:p w14:paraId="502C03DB" w14:textId="2F6A94E1" w:rsidR="007D00BF" w:rsidRPr="00922085" w:rsidRDefault="007D00BF" w:rsidP="00456C7D">
            <w:pP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1. </w:t>
            </w:r>
            <w:r w:rsidR="00023A3C" w:rsidRPr="00023A3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Routines</w:t>
            </w:r>
          </w:p>
          <w:p w14:paraId="439CCA91" w14:textId="1F38552E" w:rsidR="00922085" w:rsidRDefault="00922085" w:rsidP="00456C7D">
            <w:pP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Room:</w:t>
            </w:r>
            <w:r w:rsidR="00B64375" w:rsidRPr="00B6437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 Te</w:t>
            </w:r>
            <w:r w:rsidR="005B09C2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r</w:t>
            </w:r>
            <w:r w:rsidR="00B64375" w:rsidRPr="00B6437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psihori</w:t>
            </w:r>
          </w:p>
          <w:p w14:paraId="7113E6A1" w14:textId="5B57B07D" w:rsidR="00B80D4D" w:rsidRPr="00922085" w:rsidRDefault="00B80D4D" w:rsidP="000116E1">
            <w:pP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 w:rsidR="007D4489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116E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81DC8">
              <w:rPr>
                <w:rFonts w:ascii="Arial Narrow" w:hAnsi="Arial Narrow"/>
                <w:sz w:val="22"/>
                <w:szCs w:val="22"/>
              </w:rPr>
              <w:t>Brian Pentland</w:t>
            </w:r>
          </w:p>
        </w:tc>
        <w:tc>
          <w:tcPr>
            <w:tcW w:w="3903" w:type="dxa"/>
            <w:shd w:val="clear" w:color="auto" w:fill="D9D9D9" w:themeFill="background1" w:themeFillShade="D9"/>
            <w:vAlign w:val="center"/>
          </w:tcPr>
          <w:p w14:paraId="2383930B" w14:textId="2B728BE2" w:rsidR="007D00BF" w:rsidRPr="00922085" w:rsidRDefault="007D00BF" w:rsidP="00456C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2. </w:t>
            </w:r>
            <w:r w:rsidR="00023A3C" w:rsidRPr="00023A3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Strategy</w:t>
            </w:r>
          </w:p>
          <w:p w14:paraId="7FEDF969" w14:textId="77777777" w:rsidR="0091558F" w:rsidRDefault="00922085" w:rsidP="009155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 w:rsidR="000116E1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 w:rsidRPr="00B6437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Tepsihori</w:t>
            </w:r>
          </w:p>
          <w:p w14:paraId="47C780EF" w14:textId="361FE055" w:rsidR="00B80D4D" w:rsidRPr="00922085" w:rsidRDefault="00B80D4D" w:rsidP="000116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 w:rsidR="00BF134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116E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331FC" w:rsidRPr="00D331FC">
              <w:rPr>
                <w:rFonts w:ascii="Arial Narrow" w:hAnsi="Arial Narrow"/>
                <w:sz w:val="22"/>
                <w:szCs w:val="22"/>
              </w:rPr>
              <w:t>Paula Jarzabkowski</w:t>
            </w:r>
          </w:p>
        </w:tc>
        <w:tc>
          <w:tcPr>
            <w:tcW w:w="4318" w:type="dxa"/>
            <w:shd w:val="clear" w:color="auto" w:fill="D9D9D9" w:themeFill="background1" w:themeFillShade="D9"/>
            <w:vAlign w:val="center"/>
          </w:tcPr>
          <w:p w14:paraId="59815572" w14:textId="5E15D0E0" w:rsidR="007D00BF" w:rsidRPr="00922085" w:rsidRDefault="007D00BF" w:rsidP="00456C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3. </w:t>
            </w:r>
            <w:r w:rsidR="00023A3C" w:rsidRPr="00023A3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Identity &amp; Emotions</w:t>
            </w:r>
          </w:p>
          <w:p w14:paraId="5A02A8AB" w14:textId="77777777" w:rsidR="0091558F" w:rsidRDefault="00922085" w:rsidP="009155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 w:rsidR="00023A3C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 w:rsidRPr="00B6437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Tepsihori</w:t>
            </w:r>
          </w:p>
          <w:p w14:paraId="1777745A" w14:textId="733F2F33" w:rsidR="00B80D4D" w:rsidRPr="00922085" w:rsidRDefault="00B80D4D" w:rsidP="00023A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 w:rsidR="00BF134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23A3C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220610">
              <w:rPr>
                <w:rFonts w:ascii="Arial Narrow" w:hAnsi="Arial Narrow"/>
                <w:sz w:val="22"/>
                <w:szCs w:val="22"/>
              </w:rPr>
              <w:t>Jorgen Sandberg</w:t>
            </w:r>
          </w:p>
        </w:tc>
        <w:tc>
          <w:tcPr>
            <w:tcW w:w="3833" w:type="dxa"/>
            <w:shd w:val="clear" w:color="auto" w:fill="D9D9D9" w:themeFill="background1" w:themeFillShade="D9"/>
            <w:vAlign w:val="center"/>
          </w:tcPr>
          <w:p w14:paraId="5CB7609C" w14:textId="20A207A9" w:rsidR="007D00BF" w:rsidRPr="00922085" w:rsidRDefault="007D00BF" w:rsidP="00456C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4. </w:t>
            </w:r>
            <w:r w:rsidR="00023A3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023A3C" w:rsidRPr="00023A3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Organizations and Temporality I</w:t>
            </w:r>
          </w:p>
          <w:p w14:paraId="02021831" w14:textId="2C3C035F" w:rsidR="00922085" w:rsidRDefault="00922085" w:rsidP="00456C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 w:rsidR="00023A3C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Erato</w:t>
            </w:r>
          </w:p>
          <w:p w14:paraId="2566C946" w14:textId="72199F0D" w:rsidR="00B80D4D" w:rsidRPr="00922085" w:rsidRDefault="00B80D4D" w:rsidP="00023A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 w:rsidR="0051517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23A3C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220610">
              <w:rPr>
                <w:rFonts w:ascii="Arial Narrow" w:hAnsi="Arial Narrow"/>
                <w:sz w:val="22"/>
                <w:szCs w:val="22"/>
              </w:rPr>
              <w:t>Juliane Reinecke</w:t>
            </w:r>
          </w:p>
        </w:tc>
      </w:tr>
      <w:tr w:rsidR="000605BA" w:rsidRPr="004639F8" w14:paraId="69C6EC1F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76388D29" w14:textId="75FBC16D" w:rsidR="00BD0D8F" w:rsidRPr="00EF3DA8" w:rsidRDefault="00446784" w:rsidP="005F3B14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PROS-050</w:t>
            </w:r>
            <w:r w:rsidR="0033639F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33639F" w:rsidRPr="006D4A08"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>Towards a conceptual model of routine interdependence based on process and practice perspectives</w:t>
            </w:r>
            <w:r w:rsidR="006D4A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33639F" w:rsidRPr="0033639F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Rodrigo Assuncao Rosa, Sergio Bulgacov</w:t>
            </w:r>
          </w:p>
          <w:p w14:paraId="2C8F0C82" w14:textId="08F92DBD" w:rsidR="000605BA" w:rsidRPr="00EF3DA8" w:rsidRDefault="000605BA" w:rsidP="005F3B14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903" w:type="dxa"/>
            <w:vAlign w:val="center"/>
          </w:tcPr>
          <w:p w14:paraId="4AA1F880" w14:textId="273AB513" w:rsidR="000605BA" w:rsidRPr="00EF3DA8" w:rsidRDefault="00446784" w:rsidP="00C63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B33F7"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033</w:t>
            </w:r>
            <w:r w:rsidR="00777E31"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1279" w:rsidRPr="005217DB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A Temporal Perspective on Strategy Making in the "War-Room": An Ethnography of T</w:t>
            </w:r>
            <w:r w:rsidR="005217DB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op Managers behind closed doors </w:t>
            </w:r>
            <w:r w:rsidR="00171279" w:rsidRP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Madeleine Rauch</w:t>
            </w:r>
          </w:p>
        </w:tc>
        <w:tc>
          <w:tcPr>
            <w:tcW w:w="4318" w:type="dxa"/>
            <w:vAlign w:val="center"/>
          </w:tcPr>
          <w:p w14:paraId="6BA9615A" w14:textId="5EAE74EC" w:rsidR="000605BA" w:rsidRPr="00AA40A2" w:rsidRDefault="00446784" w:rsidP="00446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2C41F1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065 </w:t>
            </w:r>
            <w:r w:rsidR="008E5EE2" w:rsidRP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Reversing identity: How professionals mo</w:t>
            </w:r>
            <w:r w:rsid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ve back to past self-constructs </w:t>
            </w:r>
            <w:r w:rsidR="008E5EE2" w:rsidRP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Helene Bussy-Socrate, Graeme Currie</w:t>
            </w:r>
          </w:p>
        </w:tc>
        <w:tc>
          <w:tcPr>
            <w:tcW w:w="3833" w:type="dxa"/>
            <w:vAlign w:val="center"/>
          </w:tcPr>
          <w:p w14:paraId="56071BEB" w14:textId="567F8268" w:rsidR="000605BA" w:rsidRPr="00AA40A2" w:rsidRDefault="00446784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2C41F1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12</w:t>
            </w:r>
            <w:r w:rsidR="00E16A06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7</w:t>
            </w:r>
            <w:r w:rsid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2F43F9" w:rsidRPr="00CD08C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Navigating time:  The rhythms of change in the generational succession process</w:t>
            </w:r>
            <w:r w:rsidR="002F43F9" w:rsidRPr="00CD08C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ab/>
            </w:r>
            <w:r w:rsidR="002F43F9" w:rsidRP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Vittoria Magrelli, Alfredo De Massis, Josip Kotlar</w:t>
            </w:r>
          </w:p>
        </w:tc>
      </w:tr>
      <w:tr w:rsidR="000605BA" w:rsidRPr="004639F8" w14:paraId="5FC4103D" w14:textId="77777777" w:rsidTr="005F3B14">
        <w:trPr>
          <w:trHeight w:val="1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0A8839E4" w14:textId="4876944C" w:rsidR="000605BA" w:rsidRPr="00EF3DA8" w:rsidRDefault="00446784" w:rsidP="005F3B14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B33F7"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064</w:t>
            </w:r>
            <w:r w:rsidR="004138D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4138D6" w:rsidRPr="00753D71"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>Teaching as a Routine Practice: Stability and Change over Time</w:t>
            </w:r>
            <w:r w:rsidR="00753D71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4138D6" w:rsidRPr="004138D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Merlijn van Hulst, Haridimos Tsoukas</w:t>
            </w:r>
          </w:p>
        </w:tc>
        <w:tc>
          <w:tcPr>
            <w:tcW w:w="3903" w:type="dxa"/>
            <w:vAlign w:val="center"/>
          </w:tcPr>
          <w:p w14:paraId="4F8CD874" w14:textId="7309B59E" w:rsidR="000605BA" w:rsidRPr="00EF3DA8" w:rsidRDefault="00446784" w:rsidP="00024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632199"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018</w:t>
            </w:r>
            <w:r w:rsid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1279" w:rsidRPr="005217DB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The dynamics between resources and the context: Studying corporate entrepreneurship in Ghana</w:t>
            </w:r>
            <w:r w:rsidR="00171279" w:rsidRP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ab/>
            </w:r>
            <w:r w:rsidR="005217DB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1279" w:rsidRP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Patricia Akua Afful-Kwaw, Efstathios Tapinos,</w:t>
            </w:r>
            <w:r w:rsidR="005217DB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1279" w:rsidRP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Stephanie Decker</w:t>
            </w:r>
          </w:p>
        </w:tc>
        <w:tc>
          <w:tcPr>
            <w:tcW w:w="4318" w:type="dxa"/>
            <w:vAlign w:val="center"/>
          </w:tcPr>
          <w:p w14:paraId="0C5C2615" w14:textId="734033F0" w:rsidR="000605BA" w:rsidRPr="00AA40A2" w:rsidRDefault="00446784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442EA0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071</w:t>
            </w:r>
            <w:r w:rsid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8E5EE2" w:rsidRP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Killing Boredom: On the Expansion and Contraction of Time in Strategic Change</w:t>
            </w:r>
            <w:r w:rsidR="0071400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8E5EE2" w:rsidRP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Sarah Stanske, Matthias Wenzel, Jochen Koch, Madeleine Rauch</w:t>
            </w:r>
          </w:p>
        </w:tc>
        <w:tc>
          <w:tcPr>
            <w:tcW w:w="3833" w:type="dxa"/>
            <w:vAlign w:val="center"/>
          </w:tcPr>
          <w:p w14:paraId="462DA29C" w14:textId="5557037A" w:rsidR="000605BA" w:rsidRPr="00AA40A2" w:rsidRDefault="00446784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442EA0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139</w:t>
            </w:r>
            <w:r w:rsid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2F43F9" w:rsidRPr="00CD08C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Analysing the past to prepare for the future: Examining the concept of temporality within Information Systems Development (ISD) project forecasting</w:t>
            </w:r>
            <w:r w:rsidR="00CD08CD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2F43F9" w:rsidRP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Mairead O' Connor, Kieran Conboy, Denis Dennehy</w:t>
            </w:r>
          </w:p>
        </w:tc>
      </w:tr>
      <w:tr w:rsidR="000605BA" w:rsidRPr="004639F8" w14:paraId="3D5CC889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18FCCAF7" w14:textId="518CBBCE" w:rsidR="000605BA" w:rsidRPr="00EF3DA8" w:rsidRDefault="00446784" w:rsidP="00E50C5E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BD0D8F"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092</w:t>
            </w:r>
            <w:r w:rsidR="0089621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896216" w:rsidRPr="00E50C5E"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>Routine enactment in a multimodal polysynchronous work environment. A sociomaterial approach</w:t>
            </w:r>
            <w:r w:rsidR="00E50C5E"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896216" w:rsidRPr="0089621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Evangelia Baralou, Dionysis Dionysiou, Haridimos Tsoukas</w:t>
            </w:r>
          </w:p>
        </w:tc>
        <w:tc>
          <w:tcPr>
            <w:tcW w:w="3903" w:type="dxa"/>
            <w:vAlign w:val="center"/>
          </w:tcPr>
          <w:p w14:paraId="53B9CE9D" w14:textId="29617F50" w:rsidR="000605BA" w:rsidRPr="00EF3DA8" w:rsidRDefault="00446784" w:rsidP="007B33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632199"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128</w:t>
            </w:r>
            <w:r w:rsid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1279" w:rsidRPr="002A7DD9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Understanding strategy as non-managerial process in the crossroads of </w:t>
            </w:r>
            <w:r w:rsidR="002A7DD9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spatio-temporal practices </w:t>
            </w:r>
            <w:r w:rsidR="00171279" w:rsidRP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Hanna Okkonen</w:t>
            </w:r>
          </w:p>
        </w:tc>
        <w:tc>
          <w:tcPr>
            <w:tcW w:w="4318" w:type="dxa"/>
            <w:vAlign w:val="center"/>
          </w:tcPr>
          <w:p w14:paraId="1A38409E" w14:textId="12652675" w:rsidR="000605BA" w:rsidRPr="00AA40A2" w:rsidRDefault="00446784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442EA0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086</w:t>
            </w:r>
            <w:r w:rsid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8E5EE2" w:rsidRP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Understanding frustration in organizations: a </w:t>
            </w:r>
            <w:r w:rsid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Deleuzian ontological framework </w:t>
            </w:r>
            <w:r w:rsidR="008E5EE2" w:rsidRP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Alain Guillemain, Jorgen Sandberg, Bernard McKenna</w:t>
            </w:r>
          </w:p>
        </w:tc>
        <w:tc>
          <w:tcPr>
            <w:tcW w:w="3833" w:type="dxa"/>
            <w:vAlign w:val="center"/>
          </w:tcPr>
          <w:p w14:paraId="7B13B03B" w14:textId="1DCFA8A1" w:rsidR="000605BA" w:rsidRPr="00AA40A2" w:rsidRDefault="00446784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442EA0"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144</w:t>
            </w:r>
            <w:r w:rsid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2F43F9" w:rsidRPr="00CD08C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Te</w:t>
            </w:r>
            <w:r w:rsidR="00CD08C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mporal Trajectory of Commitment </w:t>
            </w:r>
            <w:r w:rsidR="002F43F9" w:rsidRP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Katlin Pulk</w:t>
            </w:r>
          </w:p>
        </w:tc>
      </w:tr>
      <w:tr w:rsidR="00F564CC" w:rsidRPr="004639F8" w14:paraId="5031B653" w14:textId="77777777" w:rsidTr="005F3B14">
        <w:trPr>
          <w:trHeight w:val="1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2B860869" w14:textId="1E8C5965" w:rsidR="00F564CC" w:rsidRPr="00EF3DA8" w:rsidRDefault="00F564CC" w:rsidP="00F564CC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PROS-131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6E76F5"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>Linking responsive routines in welfare allocation</w:t>
            </w:r>
            <w:r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89621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Lianne Visser</w:t>
            </w:r>
          </w:p>
        </w:tc>
        <w:tc>
          <w:tcPr>
            <w:tcW w:w="3903" w:type="dxa"/>
            <w:vAlign w:val="center"/>
          </w:tcPr>
          <w:p w14:paraId="4A27A61B" w14:textId="1AE9CD7D" w:rsidR="00F564CC" w:rsidRPr="00EF3DA8" w:rsidRDefault="00F564CC" w:rsidP="00F5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PROS-209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C120AE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Tracing the organizational memory of ACAP practices: searching for the intellectual property in a textile collaborative innovation network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17127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Carine Dominguez-Pery, Julien De Benedittis</w:t>
            </w:r>
          </w:p>
        </w:tc>
        <w:tc>
          <w:tcPr>
            <w:tcW w:w="4318" w:type="dxa"/>
            <w:vAlign w:val="center"/>
          </w:tcPr>
          <w:p w14:paraId="4E127527" w14:textId="7E869F98" w:rsidR="00F564CC" w:rsidRPr="00AA40A2" w:rsidRDefault="00F564CC" w:rsidP="00F5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PROS-084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Constructing a digital future from a past built on paper: An intertextual analysis 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of organisational identity work </w:t>
            </w:r>
            <w:r w:rsidRP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Alastair Milne, Richard Tacon</w:t>
            </w:r>
          </w:p>
        </w:tc>
        <w:tc>
          <w:tcPr>
            <w:tcW w:w="3833" w:type="dxa"/>
            <w:vAlign w:val="center"/>
          </w:tcPr>
          <w:p w14:paraId="707B95E0" w14:textId="4B5B746D" w:rsidR="00F564CC" w:rsidRPr="00AA40A2" w:rsidRDefault="00F564CC" w:rsidP="00F5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PROS-152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CD08C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Temp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orally sustaining the temporary </w:t>
            </w:r>
            <w:r w:rsidRP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Sophie Marie Cappelen</w:t>
            </w:r>
          </w:p>
        </w:tc>
      </w:tr>
      <w:tr w:rsidR="00F564CC" w:rsidRPr="004639F8" w14:paraId="0E55CB1F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27E0957C" w14:textId="7E9AC332" w:rsidR="00F564CC" w:rsidRPr="00EF3DA8" w:rsidRDefault="00F564CC" w:rsidP="00F564CC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EF3DA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PROS-163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6E76F5"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>Routine dynamics in temporary inter-organizational collaborations</w:t>
            </w:r>
            <w:r>
              <w:rPr>
                <w:rFonts w:ascii="Arial Narrow" w:eastAsia="Times New Roman" w:hAnsi="Arial Narrow" w:cs="Tahoma"/>
                <w:b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89621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Bygballe, Sward and Vaagaasar</w:t>
            </w:r>
          </w:p>
        </w:tc>
        <w:tc>
          <w:tcPr>
            <w:tcW w:w="3903" w:type="dxa"/>
            <w:vAlign w:val="center"/>
          </w:tcPr>
          <w:p w14:paraId="62F7062D" w14:textId="167CF6E0" w:rsidR="00F564CC" w:rsidRPr="00EF3DA8" w:rsidRDefault="00F564CC" w:rsidP="00F5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AA40A2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156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852FD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Complex Internationalization Processes: An Alternative Template Study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171279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Rian Drogendijk, Mikael Eriksson, Mats Forsgren, Ulf Holm</w:t>
            </w:r>
          </w:p>
        </w:tc>
        <w:tc>
          <w:tcPr>
            <w:tcW w:w="4318" w:type="dxa"/>
            <w:vAlign w:val="center"/>
          </w:tcPr>
          <w:p w14:paraId="6B234311" w14:textId="670EC2C2" w:rsidR="00F564CC" w:rsidRPr="00AA40A2" w:rsidRDefault="00F564CC" w:rsidP="00F5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PROS-146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714008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Capturing the Experience of Living Forward in Organizational Inquiry —An Abduc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tive Methodology for “Withness” </w:t>
            </w:r>
            <w:r w:rsidRPr="008E5EE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Frithjof Wegener, Rebecca Price, Giulia Calabretta</w:t>
            </w:r>
          </w:p>
        </w:tc>
        <w:tc>
          <w:tcPr>
            <w:tcW w:w="3833" w:type="dxa"/>
            <w:vAlign w:val="center"/>
          </w:tcPr>
          <w:p w14:paraId="613A22CC" w14:textId="58C87088" w:rsidR="00F564CC" w:rsidRPr="00AA40A2" w:rsidRDefault="00F564CC" w:rsidP="00F5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AA40A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PROS-161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Temporal Work and Datafication </w:t>
            </w:r>
            <w:r w:rsidRPr="002F43F9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Martin Stojanov</w:t>
            </w:r>
          </w:p>
        </w:tc>
      </w:tr>
      <w:tr w:rsidR="00F564CC" w:rsidRPr="004639F8" w14:paraId="0BB17426" w14:textId="77777777" w:rsidTr="005F3B14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7AB05E44" w14:textId="45153BC1" w:rsidR="00F564CC" w:rsidRPr="00AA40A2" w:rsidRDefault="00F564CC" w:rsidP="00F564CC">
            <w:pP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D331F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PROS-105</w:t>
            </w: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892FB6"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  <w:t>Revisiting change through perceiving the organization as a complex adaptive system</w:t>
            </w:r>
            <w:r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D331F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Vasiliki Baka, Emmanouil Kaldis</w:t>
            </w:r>
            <w:r w:rsidRPr="00D331FC" w:rsidDel="00D331F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3903" w:type="dxa"/>
            <w:vAlign w:val="center"/>
          </w:tcPr>
          <w:p w14:paraId="5B1D57BA" w14:textId="35EF3F36" w:rsidR="00F564CC" w:rsidRPr="00AA40A2" w:rsidRDefault="00F564CC" w:rsidP="00F5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4318" w:type="dxa"/>
            <w:vAlign w:val="center"/>
          </w:tcPr>
          <w:p w14:paraId="0FBB72AF" w14:textId="77777777" w:rsidR="00F564CC" w:rsidRPr="00AA40A2" w:rsidRDefault="00F564CC" w:rsidP="00F5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33" w:type="dxa"/>
            <w:vAlign w:val="center"/>
          </w:tcPr>
          <w:p w14:paraId="252B5D92" w14:textId="459BA6C2" w:rsidR="00F564CC" w:rsidRPr="00AA40A2" w:rsidRDefault="00F564CC" w:rsidP="00F5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7224CE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7224CE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164 </w:t>
            </w:r>
            <w:r w:rsidRPr="007224CE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What could the concept of acceleration add to the study of time in Organization Studies? </w:t>
            </w:r>
            <w:r w:rsidRPr="007224CE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Cecilie Kampmann</w:t>
            </w:r>
          </w:p>
        </w:tc>
      </w:tr>
    </w:tbl>
    <w:p w14:paraId="651C8BD1" w14:textId="6F65A5AC" w:rsidR="003B02F1" w:rsidRPr="000A21B8" w:rsidRDefault="00023A3C" w:rsidP="002B1B06">
      <w:pPr>
        <w:spacing w:line="276" w:lineRule="auto"/>
        <w:rPr>
          <w:rFonts w:ascii="Impact" w:hAnsi="Impact" w:cs="Tahoma"/>
          <w:sz w:val="12"/>
          <w:szCs w:val="12"/>
        </w:rPr>
      </w:pPr>
      <w:r>
        <w:rPr>
          <w:rFonts w:ascii="Impact" w:hAnsi="Impact" w:cs="Tahoma"/>
          <w:sz w:val="36"/>
          <w:szCs w:val="36"/>
        </w:rPr>
        <w:br w:type="page"/>
      </w:r>
      <w:r w:rsidR="00ED0EEE" w:rsidRPr="00ED0EEE">
        <w:rPr>
          <w:rFonts w:ascii="Impact" w:hAnsi="Impact" w:cs="Tahoma"/>
          <w:sz w:val="36"/>
          <w:szCs w:val="36"/>
        </w:rPr>
        <w:lastRenderedPageBreak/>
        <w:t>Wednesday, June 20th 2018</w:t>
      </w:r>
    </w:p>
    <w:p w14:paraId="132CC392" w14:textId="218039E9" w:rsidR="003B02F1" w:rsidRPr="000A21B8" w:rsidRDefault="003B02F1" w:rsidP="003B02F1">
      <w:pPr>
        <w:spacing w:after="0"/>
        <w:ind w:left="1440" w:hanging="1440"/>
        <w:rPr>
          <w:rFonts w:ascii="Impact" w:hAnsi="Impact" w:cs="Tahoma"/>
          <w:sz w:val="28"/>
          <w:szCs w:val="28"/>
          <w:u w:val="single"/>
        </w:rPr>
      </w:pPr>
      <w:r w:rsidRPr="000A21B8">
        <w:rPr>
          <w:rFonts w:ascii="Impact" w:hAnsi="Impact" w:cs="Tahoma"/>
          <w:sz w:val="28"/>
          <w:szCs w:val="28"/>
          <w:u w:val="single"/>
        </w:rPr>
        <w:t>1</w:t>
      </w:r>
      <w:r>
        <w:rPr>
          <w:rFonts w:ascii="Impact" w:hAnsi="Impact" w:cs="Tahoma"/>
          <w:sz w:val="28"/>
          <w:szCs w:val="28"/>
          <w:u w:val="single"/>
        </w:rPr>
        <w:t>0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 w:rsidR="00975CFF">
        <w:rPr>
          <w:rFonts w:ascii="Impact" w:hAnsi="Impact" w:cs="Tahoma"/>
          <w:sz w:val="28"/>
          <w:szCs w:val="28"/>
          <w:u w:val="single"/>
        </w:rPr>
        <w:t>0</w:t>
      </w:r>
      <w:r w:rsidRPr="000A21B8">
        <w:rPr>
          <w:rFonts w:ascii="Impact" w:hAnsi="Impact" w:cs="Tahoma"/>
          <w:sz w:val="28"/>
          <w:szCs w:val="28"/>
          <w:u w:val="single"/>
        </w:rPr>
        <w:t>0-1</w:t>
      </w:r>
      <w:r w:rsidR="00975CFF">
        <w:rPr>
          <w:rFonts w:ascii="Impact" w:hAnsi="Impact" w:cs="Tahoma"/>
          <w:sz w:val="28"/>
          <w:szCs w:val="28"/>
          <w:u w:val="single"/>
        </w:rPr>
        <w:t>2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 w:rsidR="00975CFF">
        <w:rPr>
          <w:rFonts w:ascii="Impact" w:hAnsi="Impact" w:cs="Tahoma"/>
          <w:sz w:val="28"/>
          <w:szCs w:val="28"/>
          <w:u w:val="single"/>
        </w:rPr>
        <w:t>3</w:t>
      </w:r>
      <w:r w:rsidRPr="000A21B8">
        <w:rPr>
          <w:rFonts w:ascii="Impact" w:hAnsi="Impact" w:cs="Tahoma"/>
          <w:sz w:val="28"/>
          <w:szCs w:val="28"/>
          <w:u w:val="single"/>
        </w:rPr>
        <w:t>0</w:t>
      </w:r>
      <w:r w:rsidRPr="000A21B8">
        <w:rPr>
          <w:rFonts w:ascii="Impact" w:hAnsi="Impact" w:cs="Tahoma"/>
          <w:sz w:val="28"/>
          <w:szCs w:val="28"/>
          <w:u w:val="single"/>
        </w:rPr>
        <w:tab/>
      </w:r>
      <w:r>
        <w:rPr>
          <w:rFonts w:ascii="Impact" w:hAnsi="Impact" w:cs="Tahoma"/>
          <w:sz w:val="28"/>
          <w:szCs w:val="28"/>
          <w:u w:val="single"/>
        </w:rPr>
        <w:t>Workshops</w:t>
      </w:r>
    </w:p>
    <w:p w14:paraId="37576812" w14:textId="77777777" w:rsidR="003B02F1" w:rsidRDefault="003B02F1" w:rsidP="006963B0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PlainTable1"/>
        <w:tblW w:w="16260" w:type="dxa"/>
        <w:tblLook w:val="04A0" w:firstRow="1" w:lastRow="0" w:firstColumn="1" w:lastColumn="0" w:noHBand="0" w:noVBand="1"/>
      </w:tblPr>
      <w:tblGrid>
        <w:gridCol w:w="3252"/>
        <w:gridCol w:w="3252"/>
        <w:gridCol w:w="3252"/>
        <w:gridCol w:w="3252"/>
        <w:gridCol w:w="3252"/>
      </w:tblGrid>
      <w:tr w:rsidR="00C07DE9" w:rsidRPr="004639F8" w14:paraId="0429486F" w14:textId="77777777" w:rsidTr="00892F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shd w:val="clear" w:color="auto" w:fill="D9D9D9" w:themeFill="background1" w:themeFillShade="D9"/>
            <w:vAlign w:val="center"/>
          </w:tcPr>
          <w:p w14:paraId="5F8E9876" w14:textId="77777777" w:rsidR="00C07DE9" w:rsidRPr="00922085" w:rsidRDefault="00C07DE9" w:rsidP="00C07DE9">
            <w:pP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5</w:t>
            </w: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. </w:t>
            </w:r>
            <w:r w:rsidRPr="00023A3C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Organizations and Temporality I</w:t>
            </w: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I</w:t>
            </w:r>
          </w:p>
          <w:p w14:paraId="0E269862" w14:textId="68E3A688" w:rsidR="00C07DE9" w:rsidRDefault="00C07DE9" w:rsidP="00DA352C">
            <w:pP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Erato</w:t>
            </w:r>
          </w:p>
          <w:p w14:paraId="79B09E5F" w14:textId="694CAE2F" w:rsidR="00C07DE9" w:rsidRPr="00922085" w:rsidRDefault="00C07DE9" w:rsidP="00DA352C">
            <w:pP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220610">
              <w:rPr>
                <w:rFonts w:ascii="Arial Narrow" w:hAnsi="Arial Narrow"/>
                <w:sz w:val="22"/>
                <w:szCs w:val="22"/>
              </w:rPr>
              <w:t>Roy Suddaby</w:t>
            </w:r>
          </w:p>
        </w:tc>
        <w:tc>
          <w:tcPr>
            <w:tcW w:w="3252" w:type="dxa"/>
            <w:shd w:val="clear" w:color="auto" w:fill="D9D9D9" w:themeFill="background1" w:themeFillShade="D9"/>
            <w:vAlign w:val="center"/>
          </w:tcPr>
          <w:p w14:paraId="75583F25" w14:textId="77777777" w:rsidR="003C4B6D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6</w:t>
            </w: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. </w:t>
            </w:r>
            <w:r w:rsidR="003C4B6D" w:rsidRPr="003C4B6D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Entrepreneurship and Innovation</w:t>
            </w:r>
          </w:p>
          <w:p w14:paraId="500246EA" w14:textId="1B8F81D4" w:rsidR="00C07DE9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Thalia</w:t>
            </w:r>
          </w:p>
          <w:p w14:paraId="02676BA8" w14:textId="6BC42AEB" w:rsidR="00C07DE9" w:rsidRPr="00922085" w:rsidRDefault="00C07DE9" w:rsidP="00A81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A81DC8" w:rsidRPr="00B214F0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Joe Nandhakumar</w:t>
            </w:r>
            <w:r w:rsidR="00A81DC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3252" w:type="dxa"/>
            <w:shd w:val="clear" w:color="auto" w:fill="D9D9D9" w:themeFill="background1" w:themeFillShade="D9"/>
            <w:vAlign w:val="center"/>
          </w:tcPr>
          <w:p w14:paraId="2B8256D0" w14:textId="235CF2D2" w:rsidR="00C07DE9" w:rsidRPr="00922085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7</w:t>
            </w:r>
            <w:r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. </w:t>
            </w:r>
            <w:r w:rsidR="00893038" w:rsidRPr="00893038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Process Perspectives on Organization and Management I</w:t>
            </w:r>
          </w:p>
          <w:p w14:paraId="424939BC" w14:textId="0C2620D7" w:rsidR="00C07DE9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Thalia</w:t>
            </w:r>
          </w:p>
          <w:p w14:paraId="0E38C8C7" w14:textId="7292A718" w:rsidR="00C07DE9" w:rsidRPr="00922085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220610">
              <w:rPr>
                <w:rFonts w:ascii="Arial Narrow" w:hAnsi="Arial Narrow"/>
                <w:sz w:val="22"/>
                <w:szCs w:val="22"/>
              </w:rPr>
              <w:t>Dvora Yanow</w:t>
            </w:r>
          </w:p>
        </w:tc>
        <w:tc>
          <w:tcPr>
            <w:tcW w:w="3252" w:type="dxa"/>
            <w:shd w:val="clear" w:color="auto" w:fill="D9D9D9" w:themeFill="background1" w:themeFillShade="D9"/>
            <w:vAlign w:val="center"/>
          </w:tcPr>
          <w:p w14:paraId="3F6D12E1" w14:textId="3AF8AD40" w:rsidR="00893038" w:rsidRPr="00893038" w:rsidRDefault="0017449F" w:rsidP="008930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8</w:t>
            </w:r>
            <w:r w:rsidR="00893038" w:rsidRPr="00893038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. Process Perspectives on Organization and Management I</w:t>
            </w: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I</w:t>
            </w:r>
          </w:p>
          <w:p w14:paraId="567A1236" w14:textId="5BB9CBCA" w:rsidR="00893038" w:rsidRPr="00893038" w:rsidRDefault="00893038" w:rsidP="008930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893038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Room:  </w:t>
            </w:r>
            <w:r w:rsidR="0091558F" w:rsidRPr="0091558F"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  <w:t>Chloe</w:t>
            </w:r>
          </w:p>
          <w:p w14:paraId="495CB3AD" w14:textId="19ABB98B" w:rsidR="00C07DE9" w:rsidRDefault="00893038" w:rsidP="008930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893038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Chair:  </w:t>
            </w:r>
            <w:r w:rsidR="00220610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Ann Langley</w:t>
            </w:r>
          </w:p>
        </w:tc>
        <w:tc>
          <w:tcPr>
            <w:tcW w:w="3252" w:type="dxa"/>
            <w:shd w:val="clear" w:color="auto" w:fill="D9D9D9" w:themeFill="background1" w:themeFillShade="D9"/>
            <w:vAlign w:val="center"/>
          </w:tcPr>
          <w:p w14:paraId="3E40E36F" w14:textId="77777777" w:rsidR="0017449F" w:rsidRDefault="0017449F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9</w:t>
            </w:r>
            <w:r w:rsidR="00C07DE9" w:rsidRPr="00922085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. </w:t>
            </w:r>
            <w:r w:rsidR="00C07DE9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17449F"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  <w:t>Organizational Practices and Practice-based Perspectives</w:t>
            </w:r>
          </w:p>
          <w:p w14:paraId="16B49A75" w14:textId="508D52AE" w:rsidR="00C07DE9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922085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91558F"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  <w:t>Chloe</w:t>
            </w:r>
          </w:p>
          <w:p w14:paraId="29964030" w14:textId="4F156B27" w:rsidR="00C07DE9" w:rsidRPr="00922085" w:rsidRDefault="00C07DE9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color w:val="000000" w:themeColor="text1"/>
                <w:sz w:val="22"/>
                <w:szCs w:val="22"/>
              </w:rPr>
            </w:pPr>
            <w:r w:rsidRPr="00B80D4D">
              <w:rPr>
                <w:rFonts w:ascii="Arial Narrow" w:hAnsi="Arial Narrow"/>
                <w:sz w:val="22"/>
                <w:szCs w:val="22"/>
              </w:rPr>
              <w:t>Chair:</w:t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220610">
              <w:rPr>
                <w:rFonts w:ascii="Arial Narrow" w:hAnsi="Arial Narrow"/>
                <w:sz w:val="22"/>
                <w:szCs w:val="22"/>
              </w:rPr>
              <w:t>Mark de Rond</w:t>
            </w:r>
          </w:p>
        </w:tc>
      </w:tr>
      <w:tr w:rsidR="00C07DE9" w:rsidRPr="004639F8" w14:paraId="7CF2DB49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3ECC7961" w14:textId="7727818E" w:rsidR="00C07DE9" w:rsidRPr="00892FB6" w:rsidRDefault="0034753C" w:rsidP="005F3B14">
            <w:pPr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2C41F1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122</w:t>
            </w:r>
            <w:r w:rsidR="003736EB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3736EB" w:rsidRPr="00892FB6">
              <w:rPr>
                <w:rFonts w:ascii="Arial Narrow" w:eastAsia="Times New Roman" w:hAnsi="Arial Narrow" w:cs="Tahoma"/>
                <w:b w:val="0"/>
                <w:color w:val="000000" w:themeColor="text1"/>
                <w:sz w:val="20"/>
                <w:szCs w:val="20"/>
                <w:lang w:eastAsia="el-GR"/>
              </w:rPr>
              <w:t>Negotiating caring responsibilities through work on time-as-resource: the case of a child protection service</w:t>
            </w:r>
            <w:r w:rsidR="003736EB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ab/>
              <w:t xml:space="preserve">Anne </w:t>
            </w:r>
            <w:r w:rsidR="00851A6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Antoni</w:t>
            </w:r>
          </w:p>
        </w:tc>
        <w:tc>
          <w:tcPr>
            <w:tcW w:w="3252" w:type="dxa"/>
            <w:vAlign w:val="center"/>
          </w:tcPr>
          <w:p w14:paraId="45595AC6" w14:textId="5FAF6770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2C41F1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159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8E551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The Role </w:t>
            </w:r>
            <w:r w:rsidR="00A81DC8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o</w:t>
            </w:r>
            <w:r w:rsidR="008E551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f Individual Entrepreneurial Behaviors In Mnc Internationalization: Context, Dynamics And Variety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Mikael Eriksson, Mats Forsgren</w:t>
            </w:r>
          </w:p>
        </w:tc>
        <w:tc>
          <w:tcPr>
            <w:tcW w:w="3252" w:type="dxa"/>
            <w:vAlign w:val="center"/>
          </w:tcPr>
          <w:p w14:paraId="0FFC4449" w14:textId="7DCBAB01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2C41F1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062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It Takes Two to Work: How Relational Processes of Socialisation  Construct New</w:t>
            </w:r>
            <w:r w:rsidR="004666D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comers’ Identification in Teams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Emma Perriton</w:t>
            </w:r>
          </w:p>
        </w:tc>
        <w:tc>
          <w:tcPr>
            <w:tcW w:w="3252" w:type="dxa"/>
            <w:vAlign w:val="center"/>
          </w:tcPr>
          <w:p w14:paraId="531D2D40" w14:textId="6591FD04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2C41F1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153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Changing With and Around Time Organizational Becoming Inspired by the Imposed Digitization Program Vision 2030 in the Kingdom of Saudi Arabia</w:t>
            </w:r>
            <w:r w:rsidR="00E7002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Yasmeen Aldhafiri, Aljona Zorina, Tyrone Pitsis</w:t>
            </w:r>
          </w:p>
        </w:tc>
        <w:tc>
          <w:tcPr>
            <w:tcW w:w="3252" w:type="dxa"/>
            <w:vAlign w:val="center"/>
          </w:tcPr>
          <w:p w14:paraId="5BD45CA4" w14:textId="61BE2AD3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2C41F1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202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Rethinking Lookup vs. Exploration Dualism in Information Search Practices: How Digital Search Enables a </w:t>
            </w:r>
            <w:r w:rsidR="001B7895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Fluid Dance of Dual Affordances 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Bijan Azad, Fouad Zablith</w:t>
            </w:r>
          </w:p>
        </w:tc>
      </w:tr>
      <w:tr w:rsidR="00C07DE9" w:rsidRPr="004639F8" w14:paraId="68DCA9ED" w14:textId="77777777" w:rsidTr="005F3B14">
        <w:trPr>
          <w:trHeight w:val="1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0BD38C50" w14:textId="77134808" w:rsidR="00C07DE9" w:rsidRPr="00892FB6" w:rsidRDefault="0034753C" w:rsidP="00495412">
            <w:pPr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001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 w:val="0"/>
                <w:color w:val="000000" w:themeColor="text1"/>
                <w:sz w:val="20"/>
                <w:szCs w:val="20"/>
                <w:lang w:eastAsia="el-GR"/>
              </w:rPr>
              <w:t>Drifting: Temporality, Mindfulness and the Lived Ex</w:t>
            </w:r>
            <w:r w:rsidR="00134A5A" w:rsidRPr="00892FB6">
              <w:rPr>
                <w:rFonts w:ascii="Arial Narrow" w:eastAsia="Times New Roman" w:hAnsi="Arial Narrow" w:cs="Tahoma"/>
                <w:b w:val="0"/>
                <w:color w:val="000000" w:themeColor="text1"/>
                <w:sz w:val="20"/>
                <w:szCs w:val="20"/>
                <w:lang w:eastAsia="el-GR"/>
              </w:rPr>
              <w:t xml:space="preserve">perience of Leadership Research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Elizabeth King, Steven Segal, Richard Badham</w:t>
            </w:r>
            <w:r w:rsidR="00495412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3252" w:type="dxa"/>
            <w:vAlign w:val="center"/>
          </w:tcPr>
          <w:p w14:paraId="4DBA983A" w14:textId="0E3367C6" w:rsidR="00C07DE9" w:rsidRPr="00892FB6" w:rsidRDefault="0034753C" w:rsidP="00EB7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171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7224CE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Contributions of a situated view of events to an understanding of social network emergence: The case of an innovation space</w:t>
            </w:r>
            <w:r w:rsidR="00EB76D9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Jonathan Schmidt</w:t>
            </w:r>
          </w:p>
        </w:tc>
        <w:tc>
          <w:tcPr>
            <w:tcW w:w="3252" w:type="dxa"/>
            <w:vAlign w:val="center"/>
          </w:tcPr>
          <w:p w14:paraId="0A6EC7A2" w14:textId="2B224B2F" w:rsidR="00C07DE9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063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The Emergence of Inter-Organizational Working Through the Processes of Job Cra</w:t>
            </w:r>
            <w:r w:rsidR="004666D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fting: A Relational Perspective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Rachel Nayani, Kevin Daniels</w:t>
            </w:r>
          </w:p>
        </w:tc>
        <w:tc>
          <w:tcPr>
            <w:tcW w:w="3252" w:type="dxa"/>
            <w:vAlign w:val="center"/>
          </w:tcPr>
          <w:p w14:paraId="2996DE11" w14:textId="4A0B3573" w:rsidR="00C07DE9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194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When is it Time for Change? Time-Frames and Mood in Digital Transformation</w:t>
            </w:r>
            <w:r w:rsidR="00E7002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Viktor Arvidsson, Kai Riemer</w:t>
            </w:r>
          </w:p>
        </w:tc>
        <w:tc>
          <w:tcPr>
            <w:tcW w:w="3252" w:type="dxa"/>
            <w:vAlign w:val="center"/>
          </w:tcPr>
          <w:p w14:paraId="56ED4E2B" w14:textId="31934B52" w:rsidR="00C07DE9" w:rsidRPr="00892FB6" w:rsidRDefault="0034753C" w:rsidP="001B78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113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Towards a practical grasp of relational </w:t>
            </w:r>
            <w:r w:rsidR="001B7895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skilfulness 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S.F.M. Twaalfhoven, L.A. Havermans, G.J. Schuiling, P.G.W. Jansen, J.P. Cornelissen</w:t>
            </w:r>
          </w:p>
        </w:tc>
      </w:tr>
      <w:tr w:rsidR="00C07DE9" w:rsidRPr="004639F8" w14:paraId="7E1481D7" w14:textId="77777777" w:rsidTr="00892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746FCEEC" w14:textId="0DDF3F59" w:rsidR="00C07DE9" w:rsidRPr="00892FB6" w:rsidRDefault="0034753C" w:rsidP="005F3B14">
            <w:pPr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016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 w:val="0"/>
                <w:color w:val="000000" w:themeColor="text1"/>
                <w:sz w:val="20"/>
                <w:szCs w:val="20"/>
                <w:lang w:eastAsia="el-GR"/>
              </w:rPr>
              <w:t>Traces of time on CSO – business partnerships:  A temporal process perspective o</w:t>
            </w:r>
            <w:r w:rsidR="003F1D50" w:rsidRPr="00892FB6">
              <w:rPr>
                <w:rFonts w:ascii="Arial Narrow" w:eastAsia="Times New Roman" w:hAnsi="Arial Narrow" w:cs="Tahoma"/>
                <w:b w:val="0"/>
                <w:color w:val="000000" w:themeColor="text1"/>
                <w:sz w:val="20"/>
                <w:szCs w:val="20"/>
                <w:lang w:eastAsia="el-GR"/>
              </w:rPr>
              <w:t xml:space="preserve">n partnering for sustainability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Dimitra Makri Andersen</w:t>
            </w:r>
          </w:p>
        </w:tc>
        <w:tc>
          <w:tcPr>
            <w:tcW w:w="3252" w:type="dxa"/>
            <w:vAlign w:val="center"/>
          </w:tcPr>
          <w:p w14:paraId="00622E2C" w14:textId="182D8EBE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104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Prior experience and decision-ma</w:t>
            </w:r>
            <w:r w:rsidR="004666D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king processes of entrepreneurs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Antoine Gilbert-Saad</w:t>
            </w:r>
          </w:p>
        </w:tc>
        <w:tc>
          <w:tcPr>
            <w:tcW w:w="3252" w:type="dxa"/>
            <w:vAlign w:val="center"/>
          </w:tcPr>
          <w:p w14:paraId="5191F9F7" w14:textId="0EBE6206" w:rsidR="00C07DE9" w:rsidRPr="00892FB6" w:rsidRDefault="0034753C" w:rsidP="00EB76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106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Process, temporality and writing people up</w:t>
            </w:r>
            <w:r w:rsidR="00EB76D9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David Knights, Yvonne Latham</w:t>
            </w:r>
          </w:p>
        </w:tc>
        <w:tc>
          <w:tcPr>
            <w:tcW w:w="3252" w:type="dxa"/>
            <w:vAlign w:val="center"/>
          </w:tcPr>
          <w:p w14:paraId="62F5F4B4" w14:textId="3B5EE67D" w:rsidR="00C07DE9" w:rsidRPr="00892FB6" w:rsidRDefault="0034753C" w:rsidP="00E70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085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Becoming Talent</w:t>
            </w:r>
            <w:r w:rsidR="00E7002A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Jakob Norlem, Soren Willert, Kristoffer Henriksen</w:t>
            </w:r>
          </w:p>
        </w:tc>
        <w:tc>
          <w:tcPr>
            <w:tcW w:w="3252" w:type="dxa"/>
            <w:vAlign w:val="center"/>
          </w:tcPr>
          <w:p w14:paraId="682F6A79" w14:textId="7EB7D27D" w:rsidR="00C07DE9" w:rsidRPr="00892FB6" w:rsidRDefault="0034753C" w:rsidP="00EB76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189</w:t>
            </w:r>
            <w:r w:rsidR="0041043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41043A" w:rsidRPr="00EB76D9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A Pebble in Still Water: How Implementing 3D Printing Reconfigures Boundary Relations in a UK Hospital</w:t>
            </w:r>
            <w:r w:rsidR="00EB76D9" w:rsidRPr="00EB76D9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41043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Stavros Polykarpou</w:t>
            </w:r>
          </w:p>
        </w:tc>
      </w:tr>
      <w:tr w:rsidR="00C07DE9" w:rsidRPr="004639F8" w14:paraId="2336C1B4" w14:textId="77777777" w:rsidTr="005F3B14">
        <w:trPr>
          <w:trHeight w:val="1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73C605CB" w14:textId="7A1F8644" w:rsidR="00C07DE9" w:rsidRPr="00892FB6" w:rsidRDefault="00385AC7" w:rsidP="005F3B14">
            <w:pPr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PROS-126 </w:t>
            </w:r>
            <w:r w:rsidRPr="00892FB6">
              <w:rPr>
                <w:rFonts w:ascii="Arial Narrow" w:eastAsia="Times New Roman" w:hAnsi="Arial Narrow" w:cs="Tahoma"/>
                <w:b w:val="0"/>
                <w:color w:val="000000" w:themeColor="text1"/>
                <w:sz w:val="20"/>
                <w:szCs w:val="20"/>
                <w:lang w:eastAsia="el-GR"/>
              </w:rPr>
              <w:t xml:space="preserve">History, Strategic Management and Legitimacy: How are Rhetorical Histories Constructed for Organizational Legitimation? </w:t>
            </w:r>
            <w:r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Annette Yunus Pendrey, Andre Spicer, Jean-Pascal Gond, Sebastien Mena</w:t>
            </w:r>
            <w:r w:rsidRPr="00892FB6" w:rsidDel="00016A2C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3252" w:type="dxa"/>
            <w:vAlign w:val="center"/>
          </w:tcPr>
          <w:p w14:paraId="0ED94425" w14:textId="304D5FF8" w:rsidR="00C07DE9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119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4666D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Same Same But Different - Exploring The Nature And Formation Process Of Opportunities For Community Entrepreneurship</w:t>
            </w:r>
            <w:r w:rsidR="004666D7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Christina Hertel, Frank-Martin Belz</w:t>
            </w:r>
          </w:p>
        </w:tc>
        <w:tc>
          <w:tcPr>
            <w:tcW w:w="3252" w:type="dxa"/>
            <w:vAlign w:val="center"/>
          </w:tcPr>
          <w:p w14:paraId="4017FB9C" w14:textId="3A1E67AA" w:rsidR="00C07DE9" w:rsidRPr="00892FB6" w:rsidRDefault="0034753C" w:rsidP="00EB7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116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The process of "unobtrusive embedding" toward field-level change</w:t>
            </w:r>
            <w:r w:rsidR="00EB76D9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Tanja Ohlson, Emilio Marti</w:t>
            </w:r>
          </w:p>
        </w:tc>
        <w:tc>
          <w:tcPr>
            <w:tcW w:w="3252" w:type="dxa"/>
            <w:vAlign w:val="center"/>
          </w:tcPr>
          <w:p w14:paraId="37A9B263" w14:textId="266EE700" w:rsidR="00C07DE9" w:rsidRPr="00892FB6" w:rsidRDefault="0034753C" w:rsidP="00E70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157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Coopetitive relationships and routine adaptation to market; a process approach of inter-and </w:t>
            </w:r>
            <w:r w:rsidR="00AA66AD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intra-organizational</w:t>
            </w:r>
            <w:r w:rsidR="00A07C9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dynamics</w:t>
            </w:r>
            <w:r w:rsidR="00E7002A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Henrik Dellestrand, Mikael Eriksson</w:t>
            </w:r>
          </w:p>
        </w:tc>
        <w:tc>
          <w:tcPr>
            <w:tcW w:w="3252" w:type="dxa"/>
            <w:vAlign w:val="center"/>
          </w:tcPr>
          <w:p w14:paraId="731C640A" w14:textId="2BACAEDE" w:rsidR="00C07DE9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187</w:t>
            </w:r>
            <w:r w:rsidR="0041043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41043A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Constructing and Governing ‘Quality’ Healthcare</w:t>
            </w:r>
            <w:r w:rsidR="001B7895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41043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Kathleen H. Pine, Melissa Mazmanian</w:t>
            </w:r>
          </w:p>
        </w:tc>
      </w:tr>
      <w:tr w:rsidR="00C07DE9" w:rsidRPr="004639F8" w14:paraId="221BB201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06B1E9CA" w14:textId="7986A227" w:rsidR="00C07DE9" w:rsidRPr="00892FB6" w:rsidRDefault="00385AC7" w:rsidP="005F3B14">
            <w:pPr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Pr="00892FB6">
              <w:rPr>
                <w:rFonts w:ascii="Arial Narrow" w:eastAsia="Times New Roman" w:hAnsi="Arial Narrow" w:cs="Tahoma"/>
                <w:bCs w:val="0"/>
                <w:color w:val="000000" w:themeColor="text1"/>
                <w:sz w:val="20"/>
                <w:szCs w:val="20"/>
                <w:lang w:eastAsia="el-GR"/>
              </w:rPr>
              <w:t xml:space="preserve">025 </w:t>
            </w:r>
            <w:r w:rsidRPr="00892FB6"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0"/>
                <w:szCs w:val="20"/>
                <w:lang w:eastAsia="el-GR"/>
              </w:rPr>
              <w:t xml:space="preserve">Ontologically Ring-Fenced Fields And  Methodological Apologetism </w:t>
            </w:r>
            <w:r w:rsidRPr="00892FB6">
              <w:rPr>
                <w:rFonts w:ascii="Arial Narrow" w:eastAsia="Times New Roman" w:hAnsi="Arial Narrow" w:cs="Tahoma"/>
                <w:bCs w:val="0"/>
                <w:color w:val="000000" w:themeColor="text1"/>
                <w:sz w:val="20"/>
                <w:szCs w:val="20"/>
                <w:lang w:eastAsia="el-GR"/>
              </w:rPr>
              <w:t>Konstantinos Poulis</w:t>
            </w:r>
            <w:r w:rsidRPr="00892FB6" w:rsidDel="00385AC7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3252" w:type="dxa"/>
            <w:vAlign w:val="center"/>
          </w:tcPr>
          <w:p w14:paraId="7262A43A" w14:textId="2CC3CAB9" w:rsidR="00C07DE9" w:rsidRPr="00892FB6" w:rsidRDefault="0034753C" w:rsidP="00347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058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Reconstructing the organisation: the feedback mechanisms between innovation and identity towards beco</w:t>
            </w:r>
            <w:r w:rsidR="004666D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ming a sustainable organisation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Gracia A. Santoso, Gary J Buttriss</w:t>
            </w:r>
          </w:p>
        </w:tc>
        <w:tc>
          <w:tcPr>
            <w:tcW w:w="3252" w:type="dxa"/>
            <w:vAlign w:val="center"/>
          </w:tcPr>
          <w:p w14:paraId="4D43279A" w14:textId="23116644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135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D35538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Legitimacy</w:t>
            </w:r>
            <w:r w:rsidR="009B1F57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 processes from within palm oil </w:t>
            </w:r>
            <w:r w:rsidR="00D35538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Matti Karinen</w:t>
            </w:r>
          </w:p>
        </w:tc>
        <w:tc>
          <w:tcPr>
            <w:tcW w:w="3252" w:type="dxa"/>
            <w:vAlign w:val="center"/>
          </w:tcPr>
          <w:p w14:paraId="5C6A9388" w14:textId="6953FAAF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138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A07C93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The Evolving Life of Organiz</w:t>
            </w:r>
            <w:r w:rsidR="00E7002A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ations in Disaster Environments </w:t>
            </w:r>
            <w:r w:rsidR="00A07C9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Eula Bianca Villar, Francesc Miralles</w:t>
            </w:r>
          </w:p>
        </w:tc>
        <w:tc>
          <w:tcPr>
            <w:tcW w:w="3252" w:type="dxa"/>
            <w:vAlign w:val="center"/>
          </w:tcPr>
          <w:p w14:paraId="24531364" w14:textId="14E2B55F" w:rsidR="00C07DE9" w:rsidRPr="00892FB6" w:rsidRDefault="0034753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143</w:t>
            </w:r>
            <w:r w:rsidR="0041043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41043A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>Constructing social media f</w:t>
            </w:r>
            <w:r w:rsidR="001B7895" w:rsidRPr="00892FB6">
              <w:rPr>
                <w:rFonts w:ascii="Arial Narrow" w:eastAsia="Times New Roman" w:hAnsi="Arial Narrow" w:cs="Tahoma"/>
                <w:color w:val="000000" w:themeColor="text1"/>
                <w:sz w:val="20"/>
                <w:szCs w:val="20"/>
                <w:lang w:eastAsia="el-GR"/>
              </w:rPr>
              <w:t xml:space="preserve">or work in a media organization </w:t>
            </w:r>
            <w:r w:rsidR="0041043A"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Kseniya Navazhylava, Joelle Evans</w:t>
            </w:r>
          </w:p>
        </w:tc>
      </w:tr>
      <w:tr w:rsidR="0017449F" w:rsidRPr="004639F8" w14:paraId="673B6AF6" w14:textId="77777777" w:rsidTr="005F3B14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7026A14D" w14:textId="30FEDAAA" w:rsidR="0017449F" w:rsidRPr="00892FB6" w:rsidRDefault="0017449F" w:rsidP="005F3B14">
            <w:pPr>
              <w:rPr>
                <w:rFonts w:ascii="Arial Narrow" w:eastAsia="Times New Roman" w:hAnsi="Arial Narrow" w:cs="Tahoma"/>
                <w:bCs w:val="0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3252" w:type="dxa"/>
            <w:vAlign w:val="center"/>
          </w:tcPr>
          <w:p w14:paraId="1506F485" w14:textId="4C4A9020" w:rsidR="0017449F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201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C977B4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>Exploring technological combin</w:t>
            </w:r>
            <w:r w:rsidR="001B7895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 xml:space="preserve">ation and exaptation as process 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Matthew McKinlay</w:t>
            </w:r>
          </w:p>
        </w:tc>
        <w:tc>
          <w:tcPr>
            <w:tcW w:w="3252" w:type="dxa"/>
            <w:vAlign w:val="center"/>
          </w:tcPr>
          <w:p w14:paraId="46DF5B5F" w14:textId="76A0B19D" w:rsidR="0017449F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A075BE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160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C977B4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>Opportunities and constraints of new technologies in the work situation of professions: Exploring the situation as a mediator between proc</w:t>
            </w:r>
            <w:r w:rsidR="001B7895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 xml:space="preserve">esses of organizing and context 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Lars Erik Kjekshus, Lars Klemsdal</w:t>
            </w:r>
          </w:p>
        </w:tc>
        <w:tc>
          <w:tcPr>
            <w:tcW w:w="3252" w:type="dxa"/>
            <w:vAlign w:val="center"/>
          </w:tcPr>
          <w:p w14:paraId="01C1292D" w14:textId="48EC6E3B" w:rsidR="0017449F" w:rsidRPr="00892FB6" w:rsidRDefault="0034753C" w:rsidP="00347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046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C977B4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>Qualitative meta-analysis of process studies: A realis</w:t>
            </w:r>
            <w:r w:rsidR="001B7895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 xml:space="preserve">t and a constructivist approach 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Stefanie Habersang, Markus Reihlen</w:t>
            </w:r>
          </w:p>
        </w:tc>
        <w:tc>
          <w:tcPr>
            <w:tcW w:w="3252" w:type="dxa"/>
            <w:vAlign w:val="center"/>
          </w:tcPr>
          <w:p w14:paraId="6A5558C5" w14:textId="040715E2" w:rsidR="0017449F" w:rsidRPr="00892FB6" w:rsidRDefault="0034753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0"/>
                <w:szCs w:val="20"/>
                <w:lang w:eastAsia="el-GR"/>
              </w:rPr>
              <w:t>PROS-</w:t>
            </w:r>
            <w:r w:rsidR="00037F33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147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C977B4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>Knowing and knowledge revisited: a diffractive analysis of servic</w:t>
            </w:r>
            <w:r w:rsidR="001B7895" w:rsidRPr="00892FB6">
              <w:rPr>
                <w:rFonts w:ascii="Arial Narrow" w:eastAsia="Times New Roman" w:hAnsi="Arial Narrow" w:cs="Tahoma"/>
                <w:bCs/>
                <w:color w:val="000000" w:themeColor="text1"/>
                <w:sz w:val="20"/>
                <w:szCs w:val="20"/>
                <w:lang w:eastAsia="el-GR"/>
              </w:rPr>
              <w:t xml:space="preserve">e delivery in an IT consultancy </w:t>
            </w:r>
            <w:r w:rsidR="00C977B4" w:rsidRPr="00892FB6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0"/>
                <w:szCs w:val="20"/>
                <w:lang w:eastAsia="el-GR"/>
              </w:rPr>
              <w:t>Wojciech Marek Kwiatkowski</w:t>
            </w:r>
          </w:p>
        </w:tc>
      </w:tr>
    </w:tbl>
    <w:p w14:paraId="490A7648" w14:textId="77777777" w:rsidR="007B00D4" w:rsidRDefault="007B00D4" w:rsidP="006963B0">
      <w:pPr>
        <w:rPr>
          <w:rFonts w:ascii="Arial" w:hAnsi="Arial" w:cs="Arial"/>
          <w:b/>
          <w:sz w:val="20"/>
          <w:szCs w:val="20"/>
        </w:rPr>
      </w:pPr>
    </w:p>
    <w:p w14:paraId="3FED9041" w14:textId="46CD79B1" w:rsidR="006963B0" w:rsidRPr="000A21B8" w:rsidRDefault="00ED0EEE" w:rsidP="006963B0">
      <w:pPr>
        <w:spacing w:after="0"/>
        <w:rPr>
          <w:rFonts w:ascii="Impact" w:hAnsi="Impact" w:cs="Arial"/>
          <w:sz w:val="20"/>
          <w:szCs w:val="20"/>
        </w:rPr>
      </w:pPr>
      <w:r w:rsidRPr="00ED0EEE">
        <w:rPr>
          <w:rFonts w:ascii="Impact" w:hAnsi="Impact" w:cs="Tahoma"/>
          <w:sz w:val="40"/>
          <w:szCs w:val="40"/>
        </w:rPr>
        <w:t>Thursday, June 21</w:t>
      </w:r>
      <w:r w:rsidRPr="00ED0EEE">
        <w:rPr>
          <w:rFonts w:ascii="Impact" w:hAnsi="Impact" w:cs="Tahoma"/>
          <w:sz w:val="40"/>
          <w:szCs w:val="40"/>
          <w:vertAlign w:val="superscript"/>
        </w:rPr>
        <w:t>st</w:t>
      </w:r>
      <w:r>
        <w:rPr>
          <w:rFonts w:ascii="Impact" w:hAnsi="Impact" w:cs="Tahoma"/>
          <w:sz w:val="40"/>
          <w:szCs w:val="40"/>
        </w:rPr>
        <w:t xml:space="preserve"> </w:t>
      </w:r>
      <w:r w:rsidRPr="00ED0EEE">
        <w:rPr>
          <w:rFonts w:ascii="Impact" w:hAnsi="Impact" w:cs="Tahoma"/>
          <w:sz w:val="40"/>
          <w:szCs w:val="40"/>
        </w:rPr>
        <w:t>2018</w:t>
      </w:r>
    </w:p>
    <w:p w14:paraId="17C3E4FC" w14:textId="77777777" w:rsidR="006963B0" w:rsidRPr="000A21B8" w:rsidRDefault="00D216CA" w:rsidP="00C0699D">
      <w:pPr>
        <w:spacing w:after="0"/>
        <w:ind w:left="1440" w:hanging="1440"/>
        <w:rPr>
          <w:rFonts w:ascii="Impact" w:hAnsi="Impact" w:cs="Tahoma"/>
          <w:sz w:val="28"/>
          <w:szCs w:val="28"/>
          <w:u w:val="single"/>
        </w:rPr>
      </w:pPr>
      <w:r>
        <w:rPr>
          <w:rFonts w:ascii="Impact" w:hAnsi="Impact" w:cs="Tahoma"/>
          <w:sz w:val="28"/>
          <w:szCs w:val="28"/>
          <w:u w:val="single"/>
        </w:rPr>
        <w:t>10</w:t>
      </w:r>
      <w:r w:rsidR="006963B0" w:rsidRPr="000A21B8">
        <w:rPr>
          <w:rFonts w:ascii="Impact" w:hAnsi="Impact" w:cs="Tahoma"/>
          <w:sz w:val="28"/>
          <w:szCs w:val="28"/>
          <w:u w:val="single"/>
        </w:rPr>
        <w:t>:30-</w:t>
      </w:r>
      <w:r>
        <w:rPr>
          <w:rFonts w:ascii="Impact" w:hAnsi="Impact" w:cs="Tahoma"/>
          <w:sz w:val="28"/>
          <w:szCs w:val="28"/>
          <w:u w:val="single"/>
        </w:rPr>
        <w:t>1</w:t>
      </w:r>
      <w:r w:rsidR="00B60D40">
        <w:rPr>
          <w:rFonts w:ascii="Impact" w:hAnsi="Impact" w:cs="Tahoma"/>
          <w:sz w:val="28"/>
          <w:szCs w:val="28"/>
          <w:u w:val="single"/>
        </w:rPr>
        <w:t>3</w:t>
      </w:r>
      <w:r w:rsidR="006963B0" w:rsidRPr="000A21B8">
        <w:rPr>
          <w:rFonts w:ascii="Impact" w:hAnsi="Impact" w:cs="Tahoma"/>
          <w:sz w:val="28"/>
          <w:szCs w:val="28"/>
          <w:u w:val="single"/>
        </w:rPr>
        <w:t>:</w:t>
      </w:r>
      <w:r w:rsidR="00B60D40">
        <w:rPr>
          <w:rFonts w:ascii="Impact" w:hAnsi="Impact" w:cs="Tahoma"/>
          <w:sz w:val="28"/>
          <w:szCs w:val="28"/>
          <w:u w:val="single"/>
        </w:rPr>
        <w:t>00</w:t>
      </w:r>
      <w:r>
        <w:rPr>
          <w:rFonts w:ascii="Impact" w:hAnsi="Impact" w:cs="Tahoma"/>
          <w:sz w:val="28"/>
          <w:szCs w:val="28"/>
          <w:u w:val="single"/>
        </w:rPr>
        <w:tab/>
        <w:t>Parallel Sessions I</w:t>
      </w:r>
    </w:p>
    <w:p w14:paraId="51344314" w14:textId="77777777" w:rsidR="006963B0" w:rsidRDefault="006963B0" w:rsidP="006963B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PlainTable1"/>
        <w:tblW w:w="16261" w:type="dxa"/>
        <w:tblInd w:w="-5" w:type="dxa"/>
        <w:tblLook w:val="04A0" w:firstRow="1" w:lastRow="0" w:firstColumn="1" w:lastColumn="0" w:noHBand="0" w:noVBand="1"/>
      </w:tblPr>
      <w:tblGrid>
        <w:gridCol w:w="847"/>
        <w:gridCol w:w="3853"/>
        <w:gridCol w:w="3854"/>
        <w:gridCol w:w="3853"/>
        <w:gridCol w:w="3854"/>
      </w:tblGrid>
      <w:tr w:rsidR="00EA5C2A" w:rsidRPr="004639F8" w14:paraId="0DF78F2A" w14:textId="77777777" w:rsidTr="007E6B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FFFFFF" w:themeFill="background1"/>
          </w:tcPr>
          <w:p w14:paraId="5CFE448F" w14:textId="77777777" w:rsidR="00EA5C2A" w:rsidRPr="0084315C" w:rsidRDefault="00EA5C2A" w:rsidP="0084315C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74BF49DB" w14:textId="77777777" w:rsidR="000B3FB1" w:rsidRDefault="00EA5C2A" w:rsidP="00843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0B3FB1" w:rsidRPr="000B3FB1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1. Organizing and Temporality I</w:t>
            </w:r>
          </w:p>
          <w:p w14:paraId="01054E87" w14:textId="4EC388BA" w:rsidR="005B09C2" w:rsidRPr="005B09C2" w:rsidRDefault="00EA5C2A" w:rsidP="000B3F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5B09C2">
              <w:rPr>
                <w:rFonts w:ascii="Arial Narrow" w:hAnsi="Arial Narrow"/>
                <w:color w:val="FF0000"/>
                <w:sz w:val="22"/>
                <w:szCs w:val="22"/>
              </w:rPr>
              <w:t xml:space="preserve">Room: </w:t>
            </w:r>
            <w:r w:rsidR="005B09C2" w:rsidRPr="005B09C2">
              <w:rPr>
                <w:rFonts w:ascii="Arial Narrow" w:hAnsi="Arial Narrow"/>
                <w:color w:val="FF0000"/>
                <w:sz w:val="22"/>
                <w:szCs w:val="22"/>
              </w:rPr>
              <w:t xml:space="preserve">Terpsihori </w:t>
            </w:r>
          </w:p>
          <w:p w14:paraId="2B5BCB7C" w14:textId="7A85FB44" w:rsidR="00EA5C2A" w:rsidRPr="0004503E" w:rsidRDefault="00EA5C2A" w:rsidP="000B3F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220610">
              <w:rPr>
                <w:rFonts w:ascii="Arial Narrow" w:hAnsi="Arial Narrow"/>
                <w:sz w:val="22"/>
                <w:szCs w:val="22"/>
              </w:rPr>
              <w:t>Philip Lorino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2DCFFDA9" w14:textId="2A965228" w:rsidR="001A11B6" w:rsidRDefault="00EA5C2A" w:rsidP="00843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2. </w:t>
            </w:r>
            <w:r w:rsidR="001A11B6" w:rsidRPr="001A11B6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Organizations, Identity and Collective Memory </w:t>
            </w:r>
          </w:p>
          <w:p w14:paraId="6269AB75" w14:textId="4C4C7F0F" w:rsidR="00EA5C2A" w:rsidRPr="0004503E" w:rsidRDefault="00EA5C2A" w:rsidP="00843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2D6C49" w:rsidRPr="002D6C49">
              <w:rPr>
                <w:rFonts w:ascii="Arial Narrow" w:hAnsi="Arial Narrow"/>
                <w:b w:val="0"/>
                <w:sz w:val="22"/>
                <w:szCs w:val="22"/>
              </w:rPr>
              <w:t>Erato</w:t>
            </w:r>
          </w:p>
          <w:p w14:paraId="0AE39521" w14:textId="2BB4FBAB" w:rsidR="00EA5C2A" w:rsidRPr="0004503E" w:rsidRDefault="00EA5C2A" w:rsidP="001A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220610">
              <w:rPr>
                <w:rFonts w:ascii="Arial Narrow" w:hAnsi="Arial Narrow"/>
                <w:sz w:val="22"/>
                <w:szCs w:val="22"/>
              </w:rPr>
              <w:t>Roy Suddaby</w:t>
            </w: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73E643EF" w14:textId="77777777" w:rsidR="00AE7814" w:rsidRDefault="00AE7814" w:rsidP="00843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AE7814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3. Strategy, Temporality, and Strategic Change</w:t>
            </w:r>
          </w:p>
          <w:p w14:paraId="4A38461A" w14:textId="4A08AFFD" w:rsidR="00EA5C2A" w:rsidRPr="0004503E" w:rsidRDefault="00EA5C2A" w:rsidP="00843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AE7814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="002D6C49" w:rsidRPr="002D6C49">
              <w:rPr>
                <w:rFonts w:ascii="Arial Narrow" w:hAnsi="Arial Narrow"/>
                <w:b w:val="0"/>
                <w:sz w:val="22"/>
                <w:szCs w:val="22"/>
              </w:rPr>
              <w:t>Thalia</w:t>
            </w:r>
          </w:p>
          <w:p w14:paraId="6BE637D9" w14:textId="13D3FB24" w:rsidR="00EA5C2A" w:rsidRPr="0004503E" w:rsidRDefault="00EA5C2A" w:rsidP="00AE78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AE7814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220610">
              <w:rPr>
                <w:rFonts w:ascii="Arial Narrow" w:hAnsi="Arial Narrow"/>
                <w:sz w:val="22"/>
                <w:szCs w:val="22"/>
              </w:rPr>
              <w:t>Shaz Ansari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79F968F4" w14:textId="5CFC6E68" w:rsidR="00EA5C2A" w:rsidRPr="0004503E" w:rsidRDefault="00EA5C2A" w:rsidP="00843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4. </w:t>
            </w:r>
            <w:r w:rsidR="00AE7814" w:rsidRPr="00AE7814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Process and Practice-based Perspectives on Organizations and Management</w:t>
            </w:r>
          </w:p>
          <w:p w14:paraId="601E47FA" w14:textId="043E3375" w:rsidR="00AE7814" w:rsidRDefault="00EA5C2A" w:rsidP="00AE78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2D6C49" w:rsidRPr="002D6C49">
              <w:rPr>
                <w:rFonts w:ascii="Arial Narrow" w:hAnsi="Arial Narrow"/>
                <w:b w:val="0"/>
                <w:sz w:val="22"/>
                <w:szCs w:val="22"/>
              </w:rPr>
              <w:t>Chloe</w:t>
            </w:r>
          </w:p>
          <w:p w14:paraId="55433290" w14:textId="4128FF1C" w:rsidR="00EA5C2A" w:rsidRPr="0004503E" w:rsidRDefault="00EA5C2A" w:rsidP="00AE78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220610">
              <w:rPr>
                <w:rFonts w:ascii="Arial Narrow" w:hAnsi="Arial Narrow"/>
                <w:sz w:val="22"/>
                <w:szCs w:val="22"/>
              </w:rPr>
              <w:t>Ann Langley</w:t>
            </w:r>
          </w:p>
        </w:tc>
      </w:tr>
      <w:tr w:rsidR="00E761D4" w:rsidRPr="004639F8" w14:paraId="60E1829B" w14:textId="77777777" w:rsidTr="00EB7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6D3BF15B" w14:textId="77777777" w:rsidR="00E761D4" w:rsidRPr="004639F8" w:rsidRDefault="00E761D4" w:rsidP="00E761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10:30-10:55</w:t>
            </w:r>
          </w:p>
        </w:tc>
        <w:tc>
          <w:tcPr>
            <w:tcW w:w="3853" w:type="dxa"/>
            <w:vAlign w:val="center"/>
          </w:tcPr>
          <w:p w14:paraId="3B41141B" w14:textId="0E0D604D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042F2E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010</w:t>
            </w:r>
            <w:r w:rsidR="004432B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432BB" w:rsidRPr="00557BC6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Towards an integrative framework of situated temporality in </w:t>
            </w:r>
            <w:r w:rsidR="00557BC6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organizations </w:t>
            </w:r>
            <w:r w:rsidR="004432BB" w:rsidRPr="004432B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Tor Hernes and Majken Schultz</w:t>
            </w:r>
          </w:p>
        </w:tc>
        <w:tc>
          <w:tcPr>
            <w:tcW w:w="3854" w:type="dxa"/>
            <w:vAlign w:val="center"/>
          </w:tcPr>
          <w:p w14:paraId="6F29823A" w14:textId="0131DFF6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042F2E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136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3A3C6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Royal Bank of Scotland’s turn from hero to villain: The cultural aspect of collective memory in the case of Royal Bank of Scotland</w:t>
            </w:r>
            <w:r w:rsidR="003A3C64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Jukka Rintamaki, Sebastien Mena</w:t>
            </w:r>
          </w:p>
        </w:tc>
        <w:tc>
          <w:tcPr>
            <w:tcW w:w="3853" w:type="dxa"/>
            <w:vAlign w:val="center"/>
          </w:tcPr>
          <w:p w14:paraId="2675D1B9" w14:textId="2B58F090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042F2E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130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A process perspective on strategy using Bakhtin – noticing the potential of disruption</w:t>
            </w:r>
            <w:r w:rsidR="002D56F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Holstein, J., Starkey, K., Vaara, E., Wright, M.</w:t>
            </w:r>
          </w:p>
        </w:tc>
        <w:tc>
          <w:tcPr>
            <w:tcW w:w="3854" w:type="dxa"/>
            <w:vAlign w:val="center"/>
          </w:tcPr>
          <w:p w14:paraId="1A91A7DD" w14:textId="0DB352D8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042F2E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055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Learning to embody the practice of biotechnology</w:t>
            </w:r>
            <w:r w:rsidR="002D56F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Gloria Dall</w:t>
            </w:r>
            <w:r w:rsidR="00A81DC8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’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Alba, Jorgen Sandberg</w:t>
            </w:r>
          </w:p>
        </w:tc>
      </w:tr>
      <w:tr w:rsidR="00E761D4" w:rsidRPr="004639F8" w14:paraId="0CF9AE4D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465C4C6D" w14:textId="77777777" w:rsidR="00E761D4" w:rsidRPr="004639F8" w:rsidRDefault="00E761D4" w:rsidP="00E761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10:55-11:20</w:t>
            </w:r>
          </w:p>
        </w:tc>
        <w:tc>
          <w:tcPr>
            <w:tcW w:w="3853" w:type="dxa"/>
            <w:vAlign w:val="center"/>
          </w:tcPr>
          <w:p w14:paraId="387F3DAE" w14:textId="04AEFB49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55365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074</w:t>
            </w:r>
            <w:r w:rsidR="004432B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432BB" w:rsidRPr="00557BC6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Organization as temporality: introd</w:t>
            </w:r>
            <w:r w:rsidR="00557BC6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ucing the events-based approach </w:t>
            </w:r>
            <w:r w:rsidR="004432BB" w:rsidRPr="004432B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Anthony Hussenot, Tor Hernes, Isabelle Bouty</w:t>
            </w:r>
          </w:p>
        </w:tc>
        <w:tc>
          <w:tcPr>
            <w:tcW w:w="3854" w:type="dxa"/>
            <w:vAlign w:val="center"/>
          </w:tcPr>
          <w:p w14:paraId="0CD83357" w14:textId="6CB39965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137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3A3C6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Sounds of Memory, Sounds of Silence:  Three Political Choices of an Association Collecting Oral Memory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ab/>
            </w:r>
            <w:r w:rsidR="003A3C64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Elen Riot</w:t>
            </w:r>
          </w:p>
        </w:tc>
        <w:tc>
          <w:tcPr>
            <w:tcW w:w="3853" w:type="dxa"/>
            <w:vAlign w:val="center"/>
          </w:tcPr>
          <w:p w14:paraId="5D364667" w14:textId="3A45F8C1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034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How subjective perception of having long history shapes strategic decision making in Japanese ultra-centenary firms</w:t>
            </w:r>
            <w:r w:rsidR="002D56F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Innan Sasaki, Davide Ravasi</w:t>
            </w:r>
          </w:p>
        </w:tc>
        <w:tc>
          <w:tcPr>
            <w:tcW w:w="3854" w:type="dxa"/>
            <w:vAlign w:val="center"/>
          </w:tcPr>
          <w:p w14:paraId="24E554FA" w14:textId="3B332C98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012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2D56FA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Emergent Coordination Failures And Freelance Improvisation: L</w:t>
            </w:r>
            <w:r w:rsid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essons From The “Road Of Death”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Stewart Clegg, Miguel Pina e Cunha, Armenio Rego, Luca Giustiniano, Antonio Abrantes, Anne S. Miner, Tiago Martins de Oliveira</w:t>
            </w:r>
          </w:p>
        </w:tc>
      </w:tr>
      <w:tr w:rsidR="00E761D4" w:rsidRPr="004639F8" w14:paraId="0346833E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61A06B48" w14:textId="77777777" w:rsidR="00E761D4" w:rsidRPr="004639F8" w:rsidRDefault="00E761D4" w:rsidP="00E761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11:20-11:45</w:t>
            </w:r>
          </w:p>
        </w:tc>
        <w:tc>
          <w:tcPr>
            <w:tcW w:w="3853" w:type="dxa"/>
            <w:vAlign w:val="center"/>
          </w:tcPr>
          <w:p w14:paraId="3CCC2EBF" w14:textId="6B4056F8" w:rsidR="00E761D4" w:rsidRPr="007C40FC" w:rsidRDefault="00AA66AD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078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future as a form of memory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Camilo Arciniegas-Pradilla, Jose Bento da Silva, Juliane Reinecke</w:t>
            </w:r>
            <w:r w:rsidDel="00AA66AD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3854" w:type="dxa"/>
            <w:vAlign w:val="center"/>
          </w:tcPr>
          <w:p w14:paraId="6B4ECDAA" w14:textId="6F27E81D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155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3A3C6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Commemoration Practices as Politics of Recognition: Exploring Situated Commemorative Work in the LGBT Social Movement</w:t>
            </w:r>
            <w:r w:rsidR="003A3C64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Natalia Korchagina</w:t>
            </w:r>
          </w:p>
        </w:tc>
        <w:tc>
          <w:tcPr>
            <w:tcW w:w="3853" w:type="dxa"/>
            <w:vAlign w:val="center"/>
          </w:tcPr>
          <w:p w14:paraId="67F176F4" w14:textId="0AD7147B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054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When Contextual Ambidexterity Becomes Ambiguous Context: Managing Tensions Over Entrepreneurial Fit</w:t>
            </w:r>
            <w:r w:rsid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ness within a Corporate Venture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Joakim Netz, Martina Eberl</w:t>
            </w:r>
          </w:p>
        </w:tc>
        <w:tc>
          <w:tcPr>
            <w:tcW w:w="3854" w:type="dxa"/>
            <w:vAlign w:val="center"/>
          </w:tcPr>
          <w:p w14:paraId="3EB00F44" w14:textId="332F30C6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007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Organizational Disruption, Status Alignment and Singular Perspectives: Unearthing Beliefs that Undermine Inter</w:t>
            </w:r>
            <w:r w:rsid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-Occupational Knowledge Sharing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Rene Wiedner</w:t>
            </w:r>
          </w:p>
        </w:tc>
      </w:tr>
      <w:tr w:rsidR="00E761D4" w:rsidRPr="004639F8" w14:paraId="3D17192D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43258557" w14:textId="77777777" w:rsidR="00E761D4" w:rsidRPr="004639F8" w:rsidRDefault="00E761D4" w:rsidP="00E761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11:45-12:10</w:t>
            </w:r>
          </w:p>
        </w:tc>
        <w:tc>
          <w:tcPr>
            <w:tcW w:w="3853" w:type="dxa"/>
            <w:vAlign w:val="center"/>
          </w:tcPr>
          <w:p w14:paraId="23762285" w14:textId="393346B6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55365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079</w:t>
            </w:r>
            <w:r w:rsidR="001C16E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C16E6" w:rsidRPr="003A3C6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Organizing as the now-of-action:  Crafting an org</w:t>
            </w:r>
            <w:r w:rsidR="003A3C6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anization theory of the present </w:t>
            </w:r>
            <w:r w:rsidR="001C16E6" w:rsidRPr="001C16E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Mar </w:t>
            </w:r>
            <w:r w:rsidR="003A3C64" w:rsidRPr="001C16E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Perezts</w:t>
            </w:r>
            <w:r w:rsidR="001C16E6" w:rsidRPr="001C16E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, Sebastien </w:t>
            </w:r>
            <w:r w:rsidR="003A3C64" w:rsidRPr="001C16E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Picard</w:t>
            </w:r>
          </w:p>
        </w:tc>
        <w:tc>
          <w:tcPr>
            <w:tcW w:w="3854" w:type="dxa"/>
            <w:vAlign w:val="center"/>
          </w:tcPr>
          <w:p w14:paraId="06171C2A" w14:textId="0AD31322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053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45FA1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lifecycle of collective identity in a temporary in</w:t>
            </w:r>
            <w:r w:rsidR="00A45FA1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terorganizational collaboration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Juan Liang</w:t>
            </w:r>
          </w:p>
        </w:tc>
        <w:tc>
          <w:tcPr>
            <w:tcW w:w="3853" w:type="dxa"/>
            <w:vAlign w:val="center"/>
          </w:tcPr>
          <w:p w14:paraId="000CCF08" w14:textId="2C89BD9D" w:rsidR="00E761D4" w:rsidRPr="007C40FC" w:rsidRDefault="007C40F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75703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066</w:t>
            </w:r>
            <w:r w:rsidR="00A93679"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How Board Regulates Top Managers' Emotions to Facilitate the Strategy Formulation Process</w:t>
            </w:r>
            <w:r w:rsidR="002D56F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Timo Vuori, Quy Huy</w:t>
            </w:r>
          </w:p>
        </w:tc>
        <w:tc>
          <w:tcPr>
            <w:tcW w:w="3854" w:type="dxa"/>
            <w:vAlign w:val="center"/>
          </w:tcPr>
          <w:p w14:paraId="6EB1FBD5" w14:textId="50EBCB05" w:rsidR="00E761D4" w:rsidRPr="007C40FC" w:rsidRDefault="00263932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170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The “New Normal” in Constant Connectivity: How Smartphone Materiality Affords a Lim</w:t>
            </w:r>
            <w:r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inal Zone within Work Practices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Bijan Azad, Randa Salamoun</w:t>
            </w:r>
            <w:r w:rsidDel="0026393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</w:p>
        </w:tc>
      </w:tr>
      <w:tr w:rsidR="00E761D4" w:rsidRPr="004639F8" w14:paraId="0EFA0615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3A2DB248" w14:textId="77777777" w:rsidR="00E761D4" w:rsidRPr="004639F8" w:rsidRDefault="00E761D4" w:rsidP="00E761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12:10-12:35</w:t>
            </w:r>
          </w:p>
        </w:tc>
        <w:tc>
          <w:tcPr>
            <w:tcW w:w="3853" w:type="dxa"/>
            <w:vAlign w:val="center"/>
          </w:tcPr>
          <w:p w14:paraId="2E121821" w14:textId="6C3DF015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55365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124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C72D78" w:rsidRP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Shaping An Organizational Future Through Co</w:t>
            </w:r>
            <w:r w:rsid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nstruction Of A Present History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Hugh Waters</w:t>
            </w:r>
          </w:p>
        </w:tc>
        <w:tc>
          <w:tcPr>
            <w:tcW w:w="3854" w:type="dxa"/>
            <w:vAlign w:val="center"/>
          </w:tcPr>
          <w:p w14:paraId="010637FB" w14:textId="5B176806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061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Misalignment of Identity and Strate</w:t>
            </w:r>
            <w:r w:rsid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gy as an Ongoing Accomplishment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Joep Cornelissen, Michael Hartmann, Jochen Koch, Madeleine Rauch, Matthias Wenzel</w:t>
            </w:r>
          </w:p>
        </w:tc>
        <w:tc>
          <w:tcPr>
            <w:tcW w:w="3853" w:type="dxa"/>
            <w:vAlign w:val="center"/>
          </w:tcPr>
          <w:p w14:paraId="6272FC6F" w14:textId="42D1B871" w:rsidR="00E761D4" w:rsidRPr="007C40FC" w:rsidRDefault="007C40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098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How Success Leads to Capability Restriction: On the Impact of Managerial Actions on (Im-)Balancing Exploration and Exploitation</w:t>
            </w:r>
            <w:r w:rsidR="00C72D78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Wolfgang H. Guttel, Johanna Gruenauer, Stefan W. Konlechner</w:t>
            </w:r>
          </w:p>
        </w:tc>
        <w:tc>
          <w:tcPr>
            <w:tcW w:w="3854" w:type="dxa"/>
            <w:vAlign w:val="center"/>
          </w:tcPr>
          <w:p w14:paraId="704B2C93" w14:textId="67202D72" w:rsidR="00E761D4" w:rsidRPr="007C40FC" w:rsidRDefault="007C40FC" w:rsidP="00A81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059</w:t>
            </w:r>
            <w:r w:rsid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A93679" w:rsidRP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process o</w:t>
            </w:r>
            <w:r w:rsidR="00C72D78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f escaping coercive bureaucracy </w:t>
            </w:r>
            <w:r w:rsidR="00A93679"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Marjolaine R</w:t>
            </w:r>
            <w:r w:rsidR="00A81DC8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ostain</w:t>
            </w:r>
          </w:p>
        </w:tc>
      </w:tr>
      <w:tr w:rsidR="00E761D4" w:rsidRPr="00F52BB1" w14:paraId="065F177C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28C7FEB7" w14:textId="77777777" w:rsidR="00E761D4" w:rsidRPr="00F52BB1" w:rsidRDefault="00E761D4" w:rsidP="00E761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12:35-13:00</w:t>
            </w:r>
          </w:p>
        </w:tc>
        <w:tc>
          <w:tcPr>
            <w:tcW w:w="3853" w:type="dxa"/>
            <w:vAlign w:val="center"/>
          </w:tcPr>
          <w:p w14:paraId="1B8376F8" w14:textId="23DD6327" w:rsidR="00E761D4" w:rsidRPr="005F3B14" w:rsidRDefault="005C7822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54" w:type="dxa"/>
            <w:vAlign w:val="center"/>
          </w:tcPr>
          <w:p w14:paraId="1D77BC52" w14:textId="202C5FEC" w:rsidR="00E761D4" w:rsidRPr="005F3B14" w:rsidRDefault="005C7822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53" w:type="dxa"/>
            <w:vAlign w:val="center"/>
          </w:tcPr>
          <w:p w14:paraId="1580606C" w14:textId="610EF088" w:rsidR="00E761D4" w:rsidRPr="005F3B14" w:rsidRDefault="005C7822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54" w:type="dxa"/>
            <w:vAlign w:val="center"/>
          </w:tcPr>
          <w:p w14:paraId="78FFBF69" w14:textId="47974ABB" w:rsidR="00E761D4" w:rsidRPr="005F3B14" w:rsidRDefault="00F05E53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</w:tr>
    </w:tbl>
    <w:p w14:paraId="2C915A40" w14:textId="77777777" w:rsidR="00610F7A" w:rsidRDefault="00610F7A" w:rsidP="00892FB6">
      <w:pPr>
        <w:spacing w:line="276" w:lineRule="auto"/>
        <w:rPr>
          <w:rFonts w:ascii="Impact" w:hAnsi="Impact" w:cs="Tahoma"/>
          <w:sz w:val="40"/>
          <w:szCs w:val="40"/>
        </w:rPr>
      </w:pPr>
    </w:p>
    <w:p w14:paraId="76342FF9" w14:textId="6573F52B" w:rsidR="00BF35CC" w:rsidRPr="000A21B8" w:rsidRDefault="00ED0EEE" w:rsidP="00892FB6">
      <w:pPr>
        <w:spacing w:line="276" w:lineRule="auto"/>
        <w:rPr>
          <w:rFonts w:ascii="Impact" w:hAnsi="Impact" w:cs="Arial"/>
          <w:sz w:val="20"/>
          <w:szCs w:val="20"/>
        </w:rPr>
      </w:pPr>
      <w:r w:rsidRPr="00ED0EEE">
        <w:rPr>
          <w:rFonts w:ascii="Impact" w:hAnsi="Impact" w:cs="Tahoma"/>
          <w:sz w:val="40"/>
          <w:szCs w:val="40"/>
        </w:rPr>
        <w:lastRenderedPageBreak/>
        <w:t>Thursday, June 21</w:t>
      </w:r>
      <w:r w:rsidRPr="00ED0EEE">
        <w:rPr>
          <w:rFonts w:ascii="Impact" w:hAnsi="Impact" w:cs="Tahoma"/>
          <w:sz w:val="40"/>
          <w:szCs w:val="40"/>
          <w:vertAlign w:val="superscript"/>
        </w:rPr>
        <w:t>st</w:t>
      </w:r>
      <w:r>
        <w:rPr>
          <w:rFonts w:ascii="Impact" w:hAnsi="Impact" w:cs="Tahoma"/>
          <w:sz w:val="40"/>
          <w:szCs w:val="40"/>
        </w:rPr>
        <w:t xml:space="preserve"> </w:t>
      </w:r>
      <w:r w:rsidRPr="00ED0EEE">
        <w:rPr>
          <w:rFonts w:ascii="Impact" w:hAnsi="Impact" w:cs="Tahoma"/>
          <w:sz w:val="40"/>
          <w:szCs w:val="40"/>
        </w:rPr>
        <w:t>2018</w:t>
      </w:r>
    </w:p>
    <w:p w14:paraId="4B214ED4" w14:textId="77777777" w:rsidR="00BF35CC" w:rsidRPr="000A21B8" w:rsidRDefault="00BF35CC" w:rsidP="00BF35CC">
      <w:pPr>
        <w:spacing w:after="0"/>
        <w:ind w:left="1440" w:hanging="1440"/>
        <w:rPr>
          <w:rFonts w:ascii="Impact" w:hAnsi="Impact" w:cs="Tahoma"/>
          <w:sz w:val="28"/>
          <w:szCs w:val="28"/>
          <w:u w:val="single"/>
        </w:rPr>
      </w:pPr>
      <w:r>
        <w:rPr>
          <w:rFonts w:ascii="Impact" w:hAnsi="Impact" w:cs="Tahoma"/>
          <w:sz w:val="28"/>
          <w:szCs w:val="28"/>
          <w:u w:val="single"/>
        </w:rPr>
        <w:t>14</w:t>
      </w:r>
      <w:r w:rsidRPr="000A21B8">
        <w:rPr>
          <w:rFonts w:ascii="Impact" w:hAnsi="Impact" w:cs="Tahoma"/>
          <w:sz w:val="28"/>
          <w:szCs w:val="28"/>
          <w:u w:val="single"/>
        </w:rPr>
        <w:t>:30-</w:t>
      </w:r>
      <w:r>
        <w:rPr>
          <w:rFonts w:ascii="Impact" w:hAnsi="Impact" w:cs="Tahoma"/>
          <w:sz w:val="28"/>
          <w:szCs w:val="28"/>
          <w:u w:val="single"/>
        </w:rPr>
        <w:t>16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>
        <w:rPr>
          <w:rFonts w:ascii="Impact" w:hAnsi="Impact" w:cs="Tahoma"/>
          <w:sz w:val="28"/>
          <w:szCs w:val="28"/>
          <w:u w:val="single"/>
        </w:rPr>
        <w:t>35</w:t>
      </w:r>
      <w:r>
        <w:rPr>
          <w:rFonts w:ascii="Impact" w:hAnsi="Impact" w:cs="Tahoma"/>
          <w:sz w:val="28"/>
          <w:szCs w:val="28"/>
          <w:u w:val="single"/>
        </w:rPr>
        <w:tab/>
        <w:t>Parallel Sessions II</w:t>
      </w:r>
    </w:p>
    <w:p w14:paraId="614273D4" w14:textId="77777777" w:rsidR="00BF35CC" w:rsidRDefault="00BF35CC" w:rsidP="00BF35CC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PlainTable1"/>
        <w:tblW w:w="16302" w:type="dxa"/>
        <w:tblInd w:w="-5" w:type="dxa"/>
        <w:tblLook w:val="04A0" w:firstRow="1" w:lastRow="0" w:firstColumn="1" w:lastColumn="0" w:noHBand="0" w:noVBand="1"/>
      </w:tblPr>
      <w:tblGrid>
        <w:gridCol w:w="851"/>
        <w:gridCol w:w="3862"/>
        <w:gridCol w:w="3863"/>
        <w:gridCol w:w="3863"/>
        <w:gridCol w:w="3863"/>
      </w:tblGrid>
      <w:tr w:rsidR="00D45569" w:rsidRPr="00FC1D20" w14:paraId="1885878A" w14:textId="51A0D4F7" w:rsidTr="00E44F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4D62876C" w14:textId="77777777" w:rsidR="00D45569" w:rsidRPr="00FC1D20" w:rsidRDefault="00D45569" w:rsidP="00D45569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62" w:type="dxa"/>
            <w:shd w:val="clear" w:color="auto" w:fill="D9D9D9" w:themeFill="background1" w:themeFillShade="D9"/>
            <w:vAlign w:val="center"/>
          </w:tcPr>
          <w:p w14:paraId="0B4FCA7E" w14:textId="7F833E4B" w:rsidR="00B56BD7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B56BD7" w:rsidRPr="00B56BD7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5.Organizing and Temporality II</w:t>
            </w:r>
          </w:p>
          <w:p w14:paraId="2992DDB9" w14:textId="0A9F2273" w:rsidR="005B09C2" w:rsidRPr="005B09C2" w:rsidRDefault="00D45569" w:rsidP="005B0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="005B09C2" w:rsidRPr="005B09C2">
              <w:rPr>
                <w:rFonts w:ascii="Arial Narrow" w:hAnsi="Arial Narrow"/>
                <w:color w:val="FF0000"/>
                <w:sz w:val="22"/>
                <w:szCs w:val="22"/>
              </w:rPr>
              <w:t xml:space="preserve">Room: Terpsihori </w:t>
            </w:r>
          </w:p>
          <w:p w14:paraId="35B9ABB8" w14:textId="3DC0D407" w:rsidR="00D45569" w:rsidRPr="00FC1D20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Majken Schultz</w:t>
            </w:r>
          </w:p>
        </w:tc>
        <w:tc>
          <w:tcPr>
            <w:tcW w:w="3863" w:type="dxa"/>
            <w:shd w:val="clear" w:color="auto" w:fill="D9D9D9" w:themeFill="background1" w:themeFillShade="D9"/>
            <w:vAlign w:val="center"/>
          </w:tcPr>
          <w:p w14:paraId="7129DF21" w14:textId="731B7ADD" w:rsidR="00D45569" w:rsidRDefault="00B56BD7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6. </w:t>
            </w:r>
            <w:r w:rsidRPr="00B56BD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Temporal Work in Organizations</w:t>
            </w:r>
          </w:p>
          <w:p w14:paraId="6E61DC9D" w14:textId="22A973D1" w:rsidR="00D45569" w:rsidRPr="0004503E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741323" w:rsidRPr="00741323">
              <w:rPr>
                <w:rFonts w:ascii="Arial Narrow" w:hAnsi="Arial Narrow"/>
                <w:b w:val="0"/>
                <w:sz w:val="22"/>
                <w:szCs w:val="22"/>
              </w:rPr>
              <w:t>Erato</w:t>
            </w:r>
          </w:p>
          <w:p w14:paraId="00482FD5" w14:textId="219FA75D" w:rsidR="00D45569" w:rsidRPr="00FC1D20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val="en-US"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Juliane Reinecke</w:t>
            </w:r>
          </w:p>
        </w:tc>
        <w:tc>
          <w:tcPr>
            <w:tcW w:w="3863" w:type="dxa"/>
            <w:shd w:val="clear" w:color="auto" w:fill="D9D9D9" w:themeFill="background1" w:themeFillShade="D9"/>
            <w:vAlign w:val="center"/>
          </w:tcPr>
          <w:p w14:paraId="2A79AB14" w14:textId="77777777" w:rsidR="00B56BD7" w:rsidRDefault="00B56BD7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B56BD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7.Time, Institutions, Institutional Change</w:t>
            </w:r>
          </w:p>
          <w:p w14:paraId="1D8AD4D0" w14:textId="53C3A5AD" w:rsidR="00D45569" w:rsidRPr="0004503E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="00741323" w:rsidRPr="00741323">
              <w:rPr>
                <w:rFonts w:ascii="Arial Narrow" w:hAnsi="Arial Narrow"/>
                <w:b w:val="0"/>
                <w:sz w:val="22"/>
                <w:szCs w:val="22"/>
              </w:rPr>
              <w:t>Thalia</w:t>
            </w:r>
          </w:p>
          <w:p w14:paraId="2BF2FC0E" w14:textId="587C4E9F" w:rsidR="00D45569" w:rsidRPr="00FC1D20" w:rsidRDefault="00D45569" w:rsidP="00A81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910A8A">
              <w:rPr>
                <w:rFonts w:ascii="Arial Narrow" w:hAnsi="Arial Narrow"/>
                <w:sz w:val="22"/>
                <w:szCs w:val="22"/>
              </w:rPr>
              <w:t>Tima Bansal</w:t>
            </w:r>
          </w:p>
        </w:tc>
        <w:tc>
          <w:tcPr>
            <w:tcW w:w="3863" w:type="dxa"/>
            <w:shd w:val="clear" w:color="auto" w:fill="D9D9D9" w:themeFill="background1" w:themeFillShade="D9"/>
            <w:vAlign w:val="center"/>
          </w:tcPr>
          <w:p w14:paraId="100A96F7" w14:textId="77777777" w:rsidR="00B56BD7" w:rsidRDefault="00B56BD7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B56BD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8.Organizations, History and Business History</w:t>
            </w:r>
          </w:p>
          <w:p w14:paraId="720E8593" w14:textId="67780A44" w:rsidR="00D45569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741323" w:rsidRPr="00741323">
              <w:rPr>
                <w:rFonts w:ascii="Arial Narrow" w:hAnsi="Arial Narrow"/>
                <w:b w:val="0"/>
                <w:sz w:val="22"/>
                <w:szCs w:val="22"/>
              </w:rPr>
              <w:t>Chloe</w:t>
            </w:r>
          </w:p>
          <w:p w14:paraId="2216E492" w14:textId="13C9E81B" w:rsidR="00D45569" w:rsidRPr="00FC1D20" w:rsidRDefault="00D45569" w:rsidP="00D455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Behlul Usdiken</w:t>
            </w:r>
          </w:p>
        </w:tc>
      </w:tr>
      <w:tr w:rsidR="00D45569" w:rsidRPr="00FC1D20" w14:paraId="533E977F" w14:textId="634B6A89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55AD8602" w14:textId="77777777" w:rsidR="00D45569" w:rsidRPr="00FC1D20" w:rsidRDefault="00D45569" w:rsidP="00D455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14:30-14:55</w:t>
            </w:r>
          </w:p>
        </w:tc>
        <w:tc>
          <w:tcPr>
            <w:tcW w:w="3862" w:type="dxa"/>
            <w:vAlign w:val="center"/>
          </w:tcPr>
          <w:p w14:paraId="320C6F63" w14:textId="1DA37E64" w:rsidR="00D45569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BE243F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158 </w:t>
            </w:r>
            <w:r w:rsidR="00D140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1408C" w:rsidRPr="00F3667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How temporality shapes routine enactment and the understanding of past, present </w:t>
            </w:r>
            <w:r w:rsidR="00F3667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and future routine performance </w:t>
            </w:r>
            <w:r w:rsidR="00D1408C" w:rsidRPr="00D140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Bygballe, Sward, and Vaagaasar</w:t>
            </w:r>
          </w:p>
        </w:tc>
        <w:tc>
          <w:tcPr>
            <w:tcW w:w="3863" w:type="dxa"/>
            <w:vAlign w:val="center"/>
          </w:tcPr>
          <w:p w14:paraId="15703723" w14:textId="5CA5C3D5" w:rsidR="00D45569" w:rsidRPr="00380225" w:rsidRDefault="00380225" w:rsidP="00375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042F2E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145 </w:t>
            </w:r>
            <w:r w:rsidR="00EC03B2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TrustTheProcess: Unpacking the collective temporal work involved in reshaping strategic orientations</w:t>
            </w:r>
            <w:r w:rsidR="009746B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C03B2" w:rsidRPr="00EC03B2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Jarrod Ormiston</w:t>
            </w:r>
          </w:p>
        </w:tc>
        <w:tc>
          <w:tcPr>
            <w:tcW w:w="3863" w:type="dxa"/>
            <w:vAlign w:val="center"/>
          </w:tcPr>
          <w:p w14:paraId="0FB0C874" w14:textId="7FFC72C3" w:rsidR="00D45569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BE243F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129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Rock around the clock: Time and artifacts in institutions</w:t>
            </w:r>
            <w:r w:rsidR="009746B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Tristan May, Bernard Forgues, Peter Walgenbach</w:t>
            </w:r>
          </w:p>
        </w:tc>
        <w:tc>
          <w:tcPr>
            <w:tcW w:w="3863" w:type="dxa"/>
            <w:vAlign w:val="center"/>
          </w:tcPr>
          <w:p w14:paraId="5F42FE22" w14:textId="48CDD692" w:rsidR="00D45569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BE243F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184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Historical co</w:t>
            </w:r>
            <w:r w:rsid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nsciousness as management tool </w:t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Ella Nemeth Bongers</w:t>
            </w:r>
          </w:p>
        </w:tc>
      </w:tr>
      <w:tr w:rsidR="00D45569" w:rsidRPr="00FC1D20" w14:paraId="738568D4" w14:textId="281C3B90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2346B915" w14:textId="77777777" w:rsidR="00D45569" w:rsidRPr="00FC1D20" w:rsidRDefault="00D45569" w:rsidP="00D455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14:55-15:20</w:t>
            </w:r>
          </w:p>
        </w:tc>
        <w:tc>
          <w:tcPr>
            <w:tcW w:w="3862" w:type="dxa"/>
            <w:vAlign w:val="center"/>
          </w:tcPr>
          <w:p w14:paraId="18BFF204" w14:textId="3640FC6F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019 </w:t>
            </w:r>
            <w:r w:rsidR="00D1408C" w:rsidRPr="00F3667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Bundian Way: Collective Indigenous Entrep</w:t>
            </w:r>
            <w:r w:rsidR="00F3667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reneuring across Time and Space </w:t>
            </w:r>
            <w:r w:rsidR="00D1408C" w:rsidRPr="00D140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Maegan Baker, Leanne Cutcher, and Jarrod Ormiston</w:t>
            </w:r>
          </w:p>
        </w:tc>
        <w:tc>
          <w:tcPr>
            <w:tcW w:w="3863" w:type="dxa"/>
            <w:vAlign w:val="center"/>
          </w:tcPr>
          <w:p w14:paraId="003DE4D6" w14:textId="7B731778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149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From Deadline to Flowline: Managing temporalities in news organizations through metaphor</w:t>
            </w:r>
            <w:r w:rsidR="009746B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Arne Lindseth Bygdas, Aina Landsverk Hagen, Ingrid Tolstad and Gudrun Rudningen Skjælaaen</w:t>
            </w:r>
          </w:p>
        </w:tc>
        <w:tc>
          <w:tcPr>
            <w:tcW w:w="3863" w:type="dxa"/>
            <w:vAlign w:val="center"/>
          </w:tcPr>
          <w:p w14:paraId="1E8A5091" w14:textId="049034A7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Solar energy in the North: Processes of temporal perceptions sustaining illegitimacy within an emerging field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ab/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Heli Nissila, Nina Granqvist, Mari Holopainen, Risto Rajala</w:t>
            </w:r>
          </w:p>
        </w:tc>
        <w:tc>
          <w:tcPr>
            <w:tcW w:w="3863" w:type="dxa"/>
            <w:vAlign w:val="center"/>
          </w:tcPr>
          <w:p w14:paraId="5E25DBA7" w14:textId="5255828F" w:rsidR="00D45569" w:rsidRPr="00380225" w:rsidRDefault="00385AC7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PROS-185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3F1D50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Recounting stories versus governing risk: How actors invoke the past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and future in extreme contexts </w:t>
            </w: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Kristina Lauche, Bruno Verweijen</w:t>
            </w:r>
            <w:r w:rsidDel="00385AC7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highlight w:val="yellow"/>
                <w:lang w:eastAsia="el-GR"/>
              </w:rPr>
              <w:t xml:space="preserve"> </w:t>
            </w:r>
          </w:p>
        </w:tc>
      </w:tr>
      <w:tr w:rsidR="00D45569" w:rsidRPr="00FC1D20" w14:paraId="5D960142" w14:textId="6D68756D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60139156" w14:textId="77777777" w:rsidR="00D45569" w:rsidRPr="00FC1D20" w:rsidRDefault="00D45569" w:rsidP="00D455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15:20-15:45</w:t>
            </w:r>
          </w:p>
        </w:tc>
        <w:tc>
          <w:tcPr>
            <w:tcW w:w="3862" w:type="dxa"/>
            <w:vAlign w:val="center"/>
          </w:tcPr>
          <w:p w14:paraId="5A5F4592" w14:textId="071CA59E" w:rsidR="00D45569" w:rsidRPr="00380225" w:rsidRDefault="00380225" w:rsidP="00380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048 </w:t>
            </w:r>
            <w:r w:rsidR="009746BA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Timing Practices And Material Markers In Coordinating Collective Market Patterns</w:t>
            </w:r>
            <w:r w:rsidR="00D1408C" w:rsidRPr="00D140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ab/>
              <w:t>Paula Jarzabkowski, Rebecca Bednarek, Laure Cabantous</w:t>
            </w:r>
          </w:p>
        </w:tc>
        <w:tc>
          <w:tcPr>
            <w:tcW w:w="3863" w:type="dxa"/>
            <w:vAlign w:val="center"/>
          </w:tcPr>
          <w:p w14:paraId="7A74E070" w14:textId="5987243E" w:rsidR="00D45569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190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Future is Now - Temporal Work and Agency in Strategy Making</w:t>
            </w:r>
            <w:r w:rsidR="009746B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Jack Fraser, Shaz Ansari</w:t>
            </w:r>
          </w:p>
        </w:tc>
        <w:tc>
          <w:tcPr>
            <w:tcW w:w="3863" w:type="dxa"/>
            <w:vAlign w:val="center"/>
          </w:tcPr>
          <w:p w14:paraId="6EA6B23A" w14:textId="2A8066D7" w:rsidR="00D45569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195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Designing Tomorrow Today: Navigating Past, Present, and Future in Data-Driven Governance</w:t>
            </w:r>
            <w:r w:rsidR="009746B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Leah Horgan, Melissa Mazmanian, Paul Dourish</w:t>
            </w:r>
          </w:p>
        </w:tc>
        <w:tc>
          <w:tcPr>
            <w:tcW w:w="3863" w:type="dxa"/>
            <w:vAlign w:val="center"/>
          </w:tcPr>
          <w:p w14:paraId="5B6DB5AE" w14:textId="37199360" w:rsidR="00D45569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206 </w:t>
            </w:r>
            <w:r w:rsidR="003F5E7B" w:rsidRPr="009746B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Organizing Biographies?</w:t>
            </w:r>
            <w:r w:rsidR="009746B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Stefan Emmenegger</w:t>
            </w:r>
          </w:p>
        </w:tc>
      </w:tr>
      <w:tr w:rsidR="00D45569" w:rsidRPr="00FC1D20" w14:paraId="6BB29BF1" w14:textId="1ADFC162" w:rsidTr="005F3B14">
        <w:trPr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5EBB37BD" w14:textId="77777777" w:rsidR="00D45569" w:rsidRPr="00FC1D20" w:rsidRDefault="00D45569" w:rsidP="00D455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15:45-16:10</w:t>
            </w:r>
          </w:p>
        </w:tc>
        <w:tc>
          <w:tcPr>
            <w:tcW w:w="3862" w:type="dxa"/>
            <w:vAlign w:val="center"/>
          </w:tcPr>
          <w:p w14:paraId="36A391C5" w14:textId="7379C748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070</w:t>
            </w:r>
            <w:r w:rsidR="00D1408C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1408C" w:rsidRPr="009746B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Seizing moments of contingency: Temporalities of collective reflection in an Organiza</w:t>
            </w:r>
            <w:r w:rsidR="009746B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tional Development intervention </w:t>
            </w:r>
            <w:r w:rsidR="00D1408C" w:rsidRPr="00D1408C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Mark Patrick Laukamm, Chrysavgi Sklaveniti, Chris Steyaert</w:t>
            </w:r>
          </w:p>
        </w:tc>
        <w:tc>
          <w:tcPr>
            <w:tcW w:w="3863" w:type="dxa"/>
            <w:vAlign w:val="center"/>
          </w:tcPr>
          <w:p w14:paraId="180406C3" w14:textId="51AD67E7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021</w:t>
            </w:r>
            <w:r w:rsidR="003F5E7B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9746B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Looking back to go forward: Legal Precedent, Judicial </w:t>
            </w:r>
            <w:r w:rsidR="009746B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Practice and Making Company Law </w:t>
            </w:r>
            <w:r w:rsidR="003F5E7B" w:rsidRPr="003F5E7B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Terry McNulty, Abigail Stewart</w:t>
            </w:r>
          </w:p>
        </w:tc>
        <w:tc>
          <w:tcPr>
            <w:tcW w:w="3863" w:type="dxa"/>
            <w:vAlign w:val="center"/>
          </w:tcPr>
          <w:p w14:paraId="6D842660" w14:textId="1D33E5EC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9746BA" w:rsidRPr="009746B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002 Experimenting With Car-Sharing To Adress The Grand Challenge Of Climate Change: A Longitudinal Analysis</w:t>
            </w:r>
            <w:r w:rsidR="009746BA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Delphine Gibassier, Melodie Cartel</w:t>
            </w:r>
          </w:p>
        </w:tc>
        <w:tc>
          <w:tcPr>
            <w:tcW w:w="3863" w:type="dxa"/>
            <w:vAlign w:val="center"/>
          </w:tcPr>
          <w:p w14:paraId="150A9908" w14:textId="194F7431" w:rsidR="00D45569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186</w:t>
            </w:r>
            <w:r w:rsidR="003F5E7B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9746B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Penrose, Organizational Processes and Business History</w:t>
            </w:r>
            <w:r w:rsidR="009746BA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F5E7B" w:rsidRPr="003F5E7B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val="en-US"/>
              </w:rPr>
              <w:t>David Musson</w:t>
            </w:r>
          </w:p>
        </w:tc>
      </w:tr>
      <w:tr w:rsidR="00F05E53" w:rsidRPr="00FC1D20" w14:paraId="00810CA0" w14:textId="529D85DF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3E1557B3" w14:textId="77777777" w:rsidR="00F05E53" w:rsidRPr="00FC1D20" w:rsidRDefault="00F05E53" w:rsidP="00F05E53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16:10-16:35</w:t>
            </w:r>
          </w:p>
        </w:tc>
        <w:tc>
          <w:tcPr>
            <w:tcW w:w="3862" w:type="dxa"/>
            <w:vAlign w:val="center"/>
          </w:tcPr>
          <w:p w14:paraId="53D25534" w14:textId="2DA64620" w:rsidR="00F05E53" w:rsidRPr="005F3B14" w:rsidRDefault="00F05E53" w:rsidP="00F05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63" w:type="dxa"/>
            <w:vAlign w:val="center"/>
          </w:tcPr>
          <w:p w14:paraId="471B8A4D" w14:textId="5EDD0B98" w:rsidR="00F05E53" w:rsidRPr="005F3B14" w:rsidRDefault="00F05E53" w:rsidP="00F05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63" w:type="dxa"/>
            <w:vAlign w:val="center"/>
          </w:tcPr>
          <w:p w14:paraId="069580B8" w14:textId="6112BB7B" w:rsidR="00F05E53" w:rsidRPr="005F3B14" w:rsidRDefault="00F05E53" w:rsidP="00F05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63" w:type="dxa"/>
            <w:vAlign w:val="center"/>
          </w:tcPr>
          <w:p w14:paraId="00259E2C" w14:textId="26AF41CA" w:rsidR="00F05E53" w:rsidRPr="005F3B14" w:rsidRDefault="00F05E53" w:rsidP="00F05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</w:tr>
    </w:tbl>
    <w:p w14:paraId="71CE0ADF" w14:textId="77777777" w:rsidR="00BF35CC" w:rsidRPr="004639F8" w:rsidRDefault="00BF35CC" w:rsidP="00BF35CC">
      <w:pPr>
        <w:rPr>
          <w:rFonts w:ascii="Arial Narrow" w:hAnsi="Arial Narrow" w:cs="Arial"/>
          <w:b/>
          <w:sz w:val="22"/>
          <w:szCs w:val="22"/>
        </w:rPr>
      </w:pPr>
    </w:p>
    <w:p w14:paraId="0884086C" w14:textId="77777777" w:rsidR="00B52829" w:rsidRPr="004639F8" w:rsidRDefault="00B52829" w:rsidP="00BF35CC">
      <w:pPr>
        <w:rPr>
          <w:rFonts w:ascii="Arial Narrow" w:hAnsi="Arial Narrow" w:cs="Arial"/>
          <w:b/>
          <w:sz w:val="22"/>
          <w:szCs w:val="22"/>
        </w:rPr>
      </w:pPr>
    </w:p>
    <w:p w14:paraId="04B3637C" w14:textId="77777777" w:rsidR="005B7ACF" w:rsidRDefault="005B7ACF">
      <w:pPr>
        <w:spacing w:line="276" w:lineRule="auto"/>
        <w:rPr>
          <w:rFonts w:ascii="Impact" w:hAnsi="Impact" w:cs="Tahoma"/>
          <w:sz w:val="40"/>
          <w:szCs w:val="40"/>
        </w:rPr>
      </w:pPr>
      <w:r>
        <w:rPr>
          <w:rFonts w:ascii="Impact" w:hAnsi="Impact" w:cs="Tahoma"/>
          <w:sz w:val="40"/>
          <w:szCs w:val="40"/>
        </w:rPr>
        <w:br w:type="page"/>
      </w:r>
    </w:p>
    <w:p w14:paraId="62709B02" w14:textId="50E31ADF" w:rsidR="00BF35CC" w:rsidRPr="000A21B8" w:rsidRDefault="005E1E28" w:rsidP="00BF35CC">
      <w:pPr>
        <w:spacing w:after="0"/>
        <w:rPr>
          <w:rFonts w:ascii="Impact" w:hAnsi="Impact" w:cs="Arial"/>
          <w:sz w:val="20"/>
          <w:szCs w:val="20"/>
        </w:rPr>
      </w:pPr>
      <w:r w:rsidRPr="005E1E28">
        <w:rPr>
          <w:rFonts w:ascii="Impact" w:hAnsi="Impact" w:cs="Tahoma"/>
          <w:sz w:val="40"/>
          <w:szCs w:val="40"/>
        </w:rPr>
        <w:lastRenderedPageBreak/>
        <w:t>Friday, June 22</w:t>
      </w:r>
      <w:r w:rsidRPr="005E1E28">
        <w:rPr>
          <w:rFonts w:ascii="Impact" w:hAnsi="Impact" w:cs="Tahoma"/>
          <w:sz w:val="40"/>
          <w:szCs w:val="40"/>
          <w:vertAlign w:val="superscript"/>
        </w:rPr>
        <w:t>nd</w:t>
      </w:r>
      <w:r>
        <w:rPr>
          <w:rFonts w:ascii="Impact" w:hAnsi="Impact" w:cs="Tahoma"/>
          <w:sz w:val="40"/>
          <w:szCs w:val="40"/>
        </w:rPr>
        <w:t xml:space="preserve"> </w:t>
      </w:r>
      <w:r w:rsidRPr="005E1E28">
        <w:rPr>
          <w:rFonts w:ascii="Impact" w:hAnsi="Impact" w:cs="Tahoma"/>
          <w:sz w:val="40"/>
          <w:szCs w:val="40"/>
        </w:rPr>
        <w:t>2018</w:t>
      </w:r>
    </w:p>
    <w:p w14:paraId="14F785C1" w14:textId="77777777" w:rsidR="00BF35CC" w:rsidRPr="000A21B8" w:rsidRDefault="00BF35CC" w:rsidP="00BF35CC">
      <w:pPr>
        <w:spacing w:after="0"/>
        <w:ind w:left="1440" w:hanging="1440"/>
        <w:rPr>
          <w:rFonts w:ascii="Impact" w:hAnsi="Impact" w:cs="Tahoma"/>
          <w:sz w:val="28"/>
          <w:szCs w:val="28"/>
          <w:u w:val="single"/>
        </w:rPr>
      </w:pPr>
      <w:r>
        <w:rPr>
          <w:rFonts w:ascii="Impact" w:hAnsi="Impact" w:cs="Tahoma"/>
          <w:sz w:val="28"/>
          <w:szCs w:val="28"/>
          <w:u w:val="single"/>
        </w:rPr>
        <w:t>10</w:t>
      </w:r>
      <w:r w:rsidRPr="000A21B8">
        <w:rPr>
          <w:rFonts w:ascii="Impact" w:hAnsi="Impact" w:cs="Tahoma"/>
          <w:sz w:val="28"/>
          <w:szCs w:val="28"/>
          <w:u w:val="single"/>
        </w:rPr>
        <w:t>:30-</w:t>
      </w:r>
      <w:r>
        <w:rPr>
          <w:rFonts w:ascii="Impact" w:hAnsi="Impact" w:cs="Tahoma"/>
          <w:sz w:val="28"/>
          <w:szCs w:val="28"/>
          <w:u w:val="single"/>
        </w:rPr>
        <w:t>12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>
        <w:rPr>
          <w:rFonts w:ascii="Impact" w:hAnsi="Impact" w:cs="Tahoma"/>
          <w:sz w:val="28"/>
          <w:szCs w:val="28"/>
          <w:u w:val="single"/>
        </w:rPr>
        <w:t>35</w:t>
      </w:r>
      <w:r>
        <w:rPr>
          <w:rFonts w:ascii="Impact" w:hAnsi="Impact" w:cs="Tahoma"/>
          <w:sz w:val="28"/>
          <w:szCs w:val="28"/>
          <w:u w:val="single"/>
        </w:rPr>
        <w:tab/>
        <w:t>Parallel Sessions III</w:t>
      </w:r>
    </w:p>
    <w:p w14:paraId="76D2F169" w14:textId="77777777" w:rsidR="00BF35CC" w:rsidRDefault="00BF35CC" w:rsidP="00BF35CC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PlainTable1"/>
        <w:tblW w:w="16261" w:type="dxa"/>
        <w:tblInd w:w="-5" w:type="dxa"/>
        <w:tblLook w:val="04A0" w:firstRow="1" w:lastRow="0" w:firstColumn="1" w:lastColumn="0" w:noHBand="0" w:noVBand="1"/>
      </w:tblPr>
      <w:tblGrid>
        <w:gridCol w:w="847"/>
        <w:gridCol w:w="3853"/>
        <w:gridCol w:w="3854"/>
        <w:gridCol w:w="3853"/>
        <w:gridCol w:w="3854"/>
      </w:tblGrid>
      <w:tr w:rsidR="0073695A" w:rsidRPr="004639F8" w14:paraId="3FA6ABA8" w14:textId="77777777" w:rsidTr="00DA3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FFFFFF" w:themeFill="background1"/>
          </w:tcPr>
          <w:p w14:paraId="29215F06" w14:textId="77777777" w:rsidR="0073695A" w:rsidRPr="0084315C" w:rsidRDefault="0073695A" w:rsidP="00DA352C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1E2B8B0C" w14:textId="77777777" w:rsidR="00174217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4217" w:rsidRPr="00174217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9.Time, Sensemaking and Organizing</w:t>
            </w:r>
          </w:p>
          <w:p w14:paraId="47A0F6F9" w14:textId="245E4B00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5B09C2" w:rsidRPr="005B09C2">
              <w:rPr>
                <w:rFonts w:ascii="Arial Narrow" w:hAnsi="Arial Narrow"/>
                <w:color w:val="FF0000"/>
                <w:sz w:val="22"/>
                <w:szCs w:val="22"/>
              </w:rPr>
              <w:t>Room: Terpsihori</w:t>
            </w:r>
          </w:p>
          <w:p w14:paraId="052F890D" w14:textId="642CCBE4" w:rsidR="0073695A" w:rsidRPr="0004503E" w:rsidRDefault="0073695A" w:rsidP="005F70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5F7030">
              <w:rPr>
                <w:rFonts w:ascii="Arial Narrow" w:hAnsi="Arial Narrow"/>
                <w:sz w:val="22"/>
                <w:szCs w:val="22"/>
              </w:rPr>
              <w:t>Jorgen Sandberg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00EDE865" w14:textId="2002E6AE" w:rsidR="00174217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10.Process Perspectives on Organizations and Management</w:t>
            </w:r>
          </w:p>
          <w:p w14:paraId="7D62B69E" w14:textId="714A7375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741323" w:rsidRPr="00741323">
              <w:rPr>
                <w:rFonts w:ascii="Arial Narrow" w:hAnsi="Arial Narrow"/>
                <w:b w:val="0"/>
                <w:sz w:val="22"/>
                <w:szCs w:val="22"/>
              </w:rPr>
              <w:t>Erato</w:t>
            </w:r>
          </w:p>
          <w:p w14:paraId="4F04D21E" w14:textId="49ACE4DA" w:rsidR="0073695A" w:rsidRPr="0004503E" w:rsidRDefault="0073695A" w:rsidP="00E628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A81DC8">
              <w:rPr>
                <w:rFonts w:ascii="Arial Narrow" w:hAnsi="Arial Narrow"/>
                <w:sz w:val="22"/>
                <w:szCs w:val="22"/>
              </w:rPr>
              <w:t>Rene Wi</w:t>
            </w:r>
            <w:r w:rsidR="00E62817">
              <w:rPr>
                <w:rFonts w:ascii="Arial Narrow" w:hAnsi="Arial Narrow"/>
                <w:sz w:val="22"/>
                <w:szCs w:val="22"/>
              </w:rPr>
              <w:t>e</w:t>
            </w:r>
            <w:r w:rsidR="00A81DC8">
              <w:rPr>
                <w:rFonts w:ascii="Arial Narrow" w:hAnsi="Arial Narrow"/>
                <w:sz w:val="22"/>
                <w:szCs w:val="22"/>
              </w:rPr>
              <w:t>dner</w:t>
            </w: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78BCB6AA" w14:textId="77777777" w:rsidR="00174217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11. Creativity, Innovation and Time</w:t>
            </w:r>
          </w:p>
          <w:p w14:paraId="4EC2D704" w14:textId="569E95D5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="00741323" w:rsidRPr="00741323">
              <w:rPr>
                <w:rFonts w:ascii="Arial Narrow" w:hAnsi="Arial Narrow"/>
                <w:b w:val="0"/>
                <w:sz w:val="22"/>
                <w:szCs w:val="22"/>
              </w:rPr>
              <w:t>Thalia</w:t>
            </w:r>
          </w:p>
          <w:p w14:paraId="23BF9B08" w14:textId="29C09178" w:rsidR="0073695A" w:rsidRPr="0004503E" w:rsidRDefault="0073695A" w:rsidP="00892F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92319">
              <w:rPr>
                <w:rFonts w:ascii="Arial Narrow" w:hAnsi="Arial Narrow"/>
                <w:sz w:val="22"/>
                <w:szCs w:val="22"/>
              </w:rPr>
              <w:t>Jean Clarke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7F180EDD" w14:textId="77777777" w:rsidR="00174217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12. The dynamics of routines</w:t>
            </w:r>
          </w:p>
          <w:p w14:paraId="2EFFF62D" w14:textId="5556C55F" w:rsidR="0073695A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741323" w:rsidRPr="00741323">
              <w:rPr>
                <w:rFonts w:ascii="Arial Narrow" w:hAnsi="Arial Narrow"/>
                <w:b w:val="0"/>
                <w:sz w:val="22"/>
                <w:szCs w:val="22"/>
              </w:rPr>
              <w:t>Chloe</w:t>
            </w:r>
          </w:p>
          <w:p w14:paraId="2C93DD89" w14:textId="673901C2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Angela Aristidou</w:t>
            </w:r>
          </w:p>
        </w:tc>
      </w:tr>
      <w:tr w:rsidR="0073695A" w:rsidRPr="004639F8" w14:paraId="7F3343D7" w14:textId="77777777" w:rsidTr="00892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78143288" w14:textId="77777777" w:rsidR="0073695A" w:rsidRPr="004639F8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10:30-10:55</w:t>
            </w:r>
          </w:p>
        </w:tc>
        <w:tc>
          <w:tcPr>
            <w:tcW w:w="3853" w:type="dxa"/>
            <w:vAlign w:val="center"/>
          </w:tcPr>
          <w:p w14:paraId="39E377D4" w14:textId="585C0913" w:rsidR="0073695A" w:rsidRPr="00380225" w:rsidRDefault="00380225" w:rsidP="001B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A0107C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038</w:t>
            </w:r>
            <w:r w:rsid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60CA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Sensemaking on the run(?)</w:t>
            </w:r>
            <w:r w:rsid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60CA1"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Ian Colville, Annie Pye, Andrew Brown</w:t>
            </w:r>
          </w:p>
        </w:tc>
        <w:tc>
          <w:tcPr>
            <w:tcW w:w="3854" w:type="dxa"/>
            <w:vAlign w:val="center"/>
          </w:tcPr>
          <w:p w14:paraId="6678D38F" w14:textId="0628874F" w:rsidR="0073695A" w:rsidRPr="00380225" w:rsidRDefault="005F7030" w:rsidP="001B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072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Navigating Through the Fog of Self-Organizing for Accelerated Innovation: A Study of Makeathons’ Product Development Process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Hila Lifshitz-Assaf, Sarah Lebovitz and Lior Zalmanson</w:t>
            </w:r>
          </w:p>
        </w:tc>
        <w:tc>
          <w:tcPr>
            <w:tcW w:w="3853" w:type="dxa"/>
            <w:vAlign w:val="center"/>
          </w:tcPr>
          <w:p w14:paraId="44590318" w14:textId="18A52E55" w:rsidR="0073695A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A0107C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004</w:t>
            </w:r>
            <w:r w:rsid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B1185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Evolution Of Originals: Creativity And  Tradition</w:t>
            </w:r>
            <w:r w:rsid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Across Multiple Points In Time </w:t>
            </w:r>
            <w:r w:rsidR="00F60CA1"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Charalampos Mainemelis, Jean-Francois Coget</w:t>
            </w:r>
          </w:p>
        </w:tc>
        <w:tc>
          <w:tcPr>
            <w:tcW w:w="3854" w:type="dxa"/>
            <w:vAlign w:val="center"/>
          </w:tcPr>
          <w:p w14:paraId="25D88A02" w14:textId="28AB60FC" w:rsidR="0073695A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A0107C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009</w:t>
            </w:r>
            <w:r w:rsid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74B1" w:rsidRP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Routine Dynamics: Balancing Pressures for Efficiency and Flexibility through the Co</w:t>
            </w:r>
            <w:r w:rsid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-constitution of Space and Time </w:t>
            </w:r>
            <w:r w:rsidR="00ED74B1" w:rsidRP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Kenneth Goh, Claus Rerup</w:t>
            </w:r>
          </w:p>
        </w:tc>
      </w:tr>
      <w:tr w:rsidR="0073695A" w:rsidRPr="004639F8" w14:paraId="41F1CC3F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6CBE9C7E" w14:textId="77777777" w:rsidR="0073695A" w:rsidRPr="004639F8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10:55-11:20</w:t>
            </w:r>
          </w:p>
        </w:tc>
        <w:tc>
          <w:tcPr>
            <w:tcW w:w="3853" w:type="dxa"/>
            <w:vAlign w:val="center"/>
          </w:tcPr>
          <w:p w14:paraId="678684AF" w14:textId="32BF31AF" w:rsidR="0073695A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41323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182</w:t>
            </w:r>
            <w:r w:rsidR="00F60CA1" w:rsidRPr="00741323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60CA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Temporal Interorganizational Collaboration: S</w:t>
            </w:r>
            <w:r w:rsid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urviving Fragmented Sensemaking </w:t>
            </w:r>
            <w:r w:rsidR="00F60CA1"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Rasmus Dahlberg &amp; Morten Thanning Vendelo</w:t>
            </w:r>
          </w:p>
        </w:tc>
        <w:tc>
          <w:tcPr>
            <w:tcW w:w="3854" w:type="dxa"/>
            <w:vAlign w:val="center"/>
          </w:tcPr>
          <w:p w14:paraId="2E9D119B" w14:textId="2A2EBEAD" w:rsidR="0073695A" w:rsidRPr="00380225" w:rsidRDefault="005F7030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080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A Processual Lens on Implementi</w:t>
            </w:r>
            <w: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ng Platform Business Innovation </w:t>
            </w:r>
            <w:r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Daniel Z. Mack, Weiru Chen, Quy N. Huy.</w:t>
            </w:r>
          </w:p>
        </w:tc>
        <w:tc>
          <w:tcPr>
            <w:tcW w:w="3853" w:type="dxa"/>
            <w:vAlign w:val="center"/>
          </w:tcPr>
          <w:p w14:paraId="5AB92D97" w14:textId="08EC8A8C" w:rsidR="0073695A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090</w:t>
            </w:r>
            <w:r w:rsid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60CA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Timefulness and sustainable creativity: Thi</w:t>
            </w:r>
            <w:r w:rsid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nking for an accelerating world </w:t>
            </w:r>
            <w:r w:rsidR="00F60CA1"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Rory Tracey, Alia Weston, Barbara Simpson</w:t>
            </w:r>
          </w:p>
        </w:tc>
        <w:tc>
          <w:tcPr>
            <w:tcW w:w="3854" w:type="dxa"/>
            <w:vAlign w:val="center"/>
          </w:tcPr>
          <w:p w14:paraId="0D16E23C" w14:textId="14305E9B" w:rsidR="0073695A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020</w:t>
            </w:r>
            <w:r w:rsid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74B1" w:rsidRP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Bending the Truce: A Qualitative Study of Endogenous Routine Change in Self-Managing Teams</w:t>
            </w:r>
            <w:r w:rsidR="00C05024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74B1" w:rsidRP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Jun Xiao, Emre Karali</w:t>
            </w:r>
          </w:p>
        </w:tc>
      </w:tr>
      <w:tr w:rsidR="0073695A" w:rsidRPr="004639F8" w14:paraId="3B9D247F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74356C6B" w14:textId="77777777" w:rsidR="0073695A" w:rsidRPr="004639F8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11:20-11:45</w:t>
            </w:r>
          </w:p>
        </w:tc>
        <w:tc>
          <w:tcPr>
            <w:tcW w:w="3853" w:type="dxa"/>
            <w:vAlign w:val="center"/>
          </w:tcPr>
          <w:p w14:paraId="408D356A" w14:textId="4D604BF9" w:rsidR="0073695A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192</w:t>
            </w:r>
            <w:r w:rsid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60CA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Making strategic decisions - How embodie</w:t>
            </w:r>
            <w:r w:rsid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d sensemaking relates to timing </w:t>
            </w:r>
            <w:r w:rsidR="00F60CA1"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Patrick Reinmoeller</w:t>
            </w:r>
          </w:p>
        </w:tc>
        <w:tc>
          <w:tcPr>
            <w:tcW w:w="3854" w:type="dxa"/>
            <w:vAlign w:val="center"/>
          </w:tcPr>
          <w:p w14:paraId="0446F6C2" w14:textId="716B1232" w:rsidR="0073695A" w:rsidRPr="00380225" w:rsidRDefault="005F7030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108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Rethinking I</w:t>
            </w:r>
            <w: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ntuition: A Process Perspective </w:t>
            </w:r>
            <w:r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Emma Jeanes and Eugene Sadler-Smith</w:t>
            </w:r>
          </w:p>
        </w:tc>
        <w:tc>
          <w:tcPr>
            <w:tcW w:w="3853" w:type="dxa"/>
            <w:vAlign w:val="center"/>
          </w:tcPr>
          <w:p w14:paraId="31751C63" w14:textId="1A013759" w:rsidR="0073695A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188</w:t>
            </w:r>
            <w:r w:rsidR="00F60CA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Minimal Requirements for a Theory of the Creative Process: Logical, Epistemological and Ontological Completeness</w:t>
            </w:r>
            <w:r w:rsidR="001B118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60CA1"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Robert M. Bauer</w:t>
            </w:r>
          </w:p>
        </w:tc>
        <w:tc>
          <w:tcPr>
            <w:tcW w:w="3854" w:type="dxa"/>
            <w:vAlign w:val="center"/>
          </w:tcPr>
          <w:p w14:paraId="74CEC65F" w14:textId="6FEC9B50" w:rsidR="0073695A" w:rsidRPr="00380225" w:rsidRDefault="00380225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023</w:t>
            </w:r>
            <w:r w:rsid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74B1" w:rsidRP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Multiple Interdependencies in Routine Networks</w:t>
            </w:r>
            <w:r w:rsidR="00ED74B1" w:rsidRP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ab/>
            </w:r>
            <w:r w:rsid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74B1" w:rsidRP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Christian A. Mahringer, Katharina Dittrich, Birgit Renzl</w:t>
            </w:r>
          </w:p>
        </w:tc>
      </w:tr>
      <w:tr w:rsidR="0073695A" w:rsidRPr="004639F8" w14:paraId="4E39A2C3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168DEAE4" w14:textId="77777777" w:rsidR="0073695A" w:rsidRPr="004639F8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11:45-12:10</w:t>
            </w:r>
          </w:p>
        </w:tc>
        <w:tc>
          <w:tcPr>
            <w:tcW w:w="3853" w:type="dxa"/>
            <w:vAlign w:val="center"/>
          </w:tcPr>
          <w:p w14:paraId="5D78DCA2" w14:textId="193867A1" w:rsidR="0073695A" w:rsidRPr="00380225" w:rsidRDefault="005F7030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892FB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112</w:t>
            </w:r>
            <w:r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‘Contemporizing’ the past: An empirical examination of how history is enlisted and (re)configured in sensemaki</w:t>
            </w:r>
            <w: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ng during organizational change </w:t>
            </w:r>
            <w:r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Colleen E. Mills, Amr Abdalla</w:t>
            </w:r>
          </w:p>
        </w:tc>
        <w:tc>
          <w:tcPr>
            <w:tcW w:w="3854" w:type="dxa"/>
            <w:vAlign w:val="center"/>
          </w:tcPr>
          <w:p w14:paraId="00B50859" w14:textId="34771164" w:rsidR="0073695A" w:rsidRPr="00380225" w:rsidRDefault="005F7030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087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Cognitive Muses We Invoke: How We Simulate Fictional Anthropomorphic Allegor</w:t>
            </w:r>
            <w: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ies to Make Sense of Complexity </w:t>
            </w:r>
            <w:r w:rsidRPr="00F60CA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Louis Vuarin</w:t>
            </w:r>
          </w:p>
        </w:tc>
        <w:tc>
          <w:tcPr>
            <w:tcW w:w="3853" w:type="dxa"/>
            <w:vAlign w:val="center"/>
          </w:tcPr>
          <w:p w14:paraId="3C0DFB79" w14:textId="6841DC59" w:rsidR="0073695A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380225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043</w:t>
            </w:r>
            <w:r w:rsid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74B1" w:rsidRP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Understanding innovation and business networking processes through </w:t>
            </w:r>
            <w:r w:rsidR="001B1185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a time lens </w:t>
            </w:r>
            <w:r w:rsidR="00ED74B1" w:rsidRP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Christopher J. Medlin, Jan-Ake Tornroos</w:t>
            </w:r>
          </w:p>
        </w:tc>
        <w:tc>
          <w:tcPr>
            <w:tcW w:w="3854" w:type="dxa"/>
            <w:vAlign w:val="center"/>
          </w:tcPr>
          <w:p w14:paraId="7F753330" w14:textId="3ABD1819" w:rsidR="0073695A" w:rsidRPr="00380225" w:rsidRDefault="00380225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80225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</w:t>
            </w:r>
            <w:r w:rsidRPr="00741323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-</w:t>
            </w:r>
            <w:r w:rsidR="007C6ED1" w:rsidRPr="00741323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051</w:t>
            </w:r>
            <w:r w:rsidR="00ED74B1" w:rsidRP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Th</w:t>
            </w:r>
            <w:r w:rsidR="00C0502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e Dynamics of Routine Ecologies </w:t>
            </w:r>
            <w:r w:rsidR="00ED74B1" w:rsidRPr="00ED74B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Brian Hilligoss, Timothy J. Vogus</w:t>
            </w:r>
          </w:p>
        </w:tc>
      </w:tr>
      <w:tr w:rsidR="005F7030" w:rsidRPr="004639F8" w14:paraId="376A6624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1425E317" w14:textId="77777777" w:rsidR="005F7030" w:rsidRPr="004639F8" w:rsidRDefault="005F7030" w:rsidP="005F703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12:10-12:35</w:t>
            </w:r>
          </w:p>
        </w:tc>
        <w:tc>
          <w:tcPr>
            <w:tcW w:w="3853" w:type="dxa"/>
            <w:vAlign w:val="center"/>
          </w:tcPr>
          <w:p w14:paraId="0C85B171" w14:textId="3E488C48" w:rsidR="005F7030" w:rsidRPr="00380225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54" w:type="dxa"/>
            <w:vAlign w:val="center"/>
          </w:tcPr>
          <w:p w14:paraId="7FF4E57C" w14:textId="003A8D56" w:rsidR="005F7030" w:rsidRPr="00380225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53" w:type="dxa"/>
            <w:vAlign w:val="center"/>
          </w:tcPr>
          <w:p w14:paraId="7114B10B" w14:textId="2971CFE3" w:rsidR="005F7030" w:rsidRPr="00380225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54" w:type="dxa"/>
            <w:vAlign w:val="center"/>
          </w:tcPr>
          <w:p w14:paraId="41D8DB85" w14:textId="3DFD80AC" w:rsidR="005F7030" w:rsidRPr="00380225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052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How does morality shape the enactment of organizational routines?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Emmanouil Gkeredakis, Haridimos Tsoukas</w:t>
            </w:r>
            <w:r w:rsidDel="00AD669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l-GR"/>
              </w:rPr>
              <w:t xml:space="preserve"> </w:t>
            </w:r>
          </w:p>
        </w:tc>
      </w:tr>
      <w:tr w:rsidR="005F7030" w:rsidRPr="00F52BB1" w14:paraId="4C042A0B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07DD5157" w14:textId="77777777" w:rsidR="005F7030" w:rsidRPr="00F52BB1" w:rsidRDefault="005F7030" w:rsidP="005F703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12:35-13:00</w:t>
            </w:r>
          </w:p>
        </w:tc>
        <w:tc>
          <w:tcPr>
            <w:tcW w:w="3853" w:type="dxa"/>
            <w:vAlign w:val="center"/>
          </w:tcPr>
          <w:p w14:paraId="50863D69" w14:textId="078C44A9" w:rsidR="005F7030" w:rsidRPr="005F3B14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54" w:type="dxa"/>
            <w:vAlign w:val="center"/>
          </w:tcPr>
          <w:p w14:paraId="48EED7EF" w14:textId="15AF779B" w:rsidR="005F7030" w:rsidRPr="005F3B14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53" w:type="dxa"/>
            <w:vAlign w:val="center"/>
          </w:tcPr>
          <w:p w14:paraId="0DDED028" w14:textId="3B205310" w:rsidR="005F7030" w:rsidRPr="005F3B14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54" w:type="dxa"/>
            <w:vAlign w:val="center"/>
          </w:tcPr>
          <w:p w14:paraId="06204DDF" w14:textId="77777777" w:rsidR="005F7030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  <w:p w14:paraId="37E44A53" w14:textId="2A3129E1" w:rsidR="005F7030" w:rsidRPr="005F3B14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4C70FA11" w14:textId="069972E3" w:rsidR="0073695A" w:rsidRDefault="0073695A" w:rsidP="00BF35CC">
      <w:pPr>
        <w:rPr>
          <w:rFonts w:ascii="Arial" w:hAnsi="Arial" w:cs="Arial"/>
          <w:b/>
        </w:rPr>
      </w:pPr>
    </w:p>
    <w:p w14:paraId="47D913C7" w14:textId="77777777" w:rsidR="0073695A" w:rsidRDefault="0073695A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43CABD8" w14:textId="77777777" w:rsidR="00BF35CC" w:rsidRPr="00D216CA" w:rsidRDefault="00BF35CC" w:rsidP="00BF35CC">
      <w:pPr>
        <w:rPr>
          <w:rFonts w:ascii="Arial" w:hAnsi="Arial" w:cs="Arial"/>
          <w:b/>
        </w:rPr>
      </w:pPr>
    </w:p>
    <w:p w14:paraId="2E2C2AD0" w14:textId="20A9B59D" w:rsidR="00BF35CC" w:rsidRPr="000A21B8" w:rsidRDefault="005E1E28" w:rsidP="00BF35CC">
      <w:pPr>
        <w:spacing w:after="0"/>
        <w:rPr>
          <w:rFonts w:ascii="Impact" w:hAnsi="Impact" w:cs="Arial"/>
          <w:sz w:val="20"/>
          <w:szCs w:val="20"/>
        </w:rPr>
      </w:pPr>
      <w:r w:rsidRPr="005E1E28">
        <w:rPr>
          <w:rFonts w:ascii="Impact" w:hAnsi="Impact" w:cs="Tahoma"/>
          <w:sz w:val="40"/>
          <w:szCs w:val="40"/>
        </w:rPr>
        <w:t>Friday, June 22</w:t>
      </w:r>
      <w:r w:rsidRPr="005E1E28">
        <w:rPr>
          <w:rFonts w:ascii="Impact" w:hAnsi="Impact" w:cs="Tahoma"/>
          <w:sz w:val="40"/>
          <w:szCs w:val="40"/>
          <w:vertAlign w:val="superscript"/>
        </w:rPr>
        <w:t>nd</w:t>
      </w:r>
      <w:r>
        <w:rPr>
          <w:rFonts w:ascii="Impact" w:hAnsi="Impact" w:cs="Tahoma"/>
          <w:sz w:val="40"/>
          <w:szCs w:val="40"/>
        </w:rPr>
        <w:t xml:space="preserve"> </w:t>
      </w:r>
      <w:r w:rsidRPr="005E1E28">
        <w:rPr>
          <w:rFonts w:ascii="Impact" w:hAnsi="Impact" w:cs="Tahoma"/>
          <w:sz w:val="40"/>
          <w:szCs w:val="40"/>
        </w:rPr>
        <w:t>2018</w:t>
      </w:r>
    </w:p>
    <w:p w14:paraId="6F733F75" w14:textId="77777777" w:rsidR="00BF35CC" w:rsidRPr="000A21B8" w:rsidRDefault="00BF35CC" w:rsidP="00BF35CC">
      <w:pPr>
        <w:spacing w:after="0"/>
        <w:ind w:left="1440" w:hanging="1440"/>
        <w:rPr>
          <w:rFonts w:ascii="Impact" w:hAnsi="Impact" w:cs="Tahoma"/>
          <w:sz w:val="28"/>
          <w:szCs w:val="28"/>
          <w:u w:val="single"/>
        </w:rPr>
      </w:pPr>
      <w:r>
        <w:rPr>
          <w:rFonts w:ascii="Impact" w:hAnsi="Impact" w:cs="Tahoma"/>
          <w:sz w:val="28"/>
          <w:szCs w:val="28"/>
          <w:u w:val="single"/>
        </w:rPr>
        <w:t>14</w:t>
      </w:r>
      <w:r w:rsidRPr="000A21B8">
        <w:rPr>
          <w:rFonts w:ascii="Impact" w:hAnsi="Impact" w:cs="Tahoma"/>
          <w:sz w:val="28"/>
          <w:szCs w:val="28"/>
          <w:u w:val="single"/>
        </w:rPr>
        <w:t>:30-</w:t>
      </w:r>
      <w:r>
        <w:rPr>
          <w:rFonts w:ascii="Impact" w:hAnsi="Impact" w:cs="Tahoma"/>
          <w:sz w:val="28"/>
          <w:szCs w:val="28"/>
          <w:u w:val="single"/>
        </w:rPr>
        <w:t>16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>
        <w:rPr>
          <w:rFonts w:ascii="Impact" w:hAnsi="Impact" w:cs="Tahoma"/>
          <w:sz w:val="28"/>
          <w:szCs w:val="28"/>
          <w:u w:val="single"/>
        </w:rPr>
        <w:t>35</w:t>
      </w:r>
      <w:r>
        <w:rPr>
          <w:rFonts w:ascii="Impact" w:hAnsi="Impact" w:cs="Tahoma"/>
          <w:sz w:val="28"/>
          <w:szCs w:val="28"/>
          <w:u w:val="single"/>
        </w:rPr>
        <w:tab/>
        <w:t>Parallel Sessions IV</w:t>
      </w:r>
    </w:p>
    <w:p w14:paraId="335659CD" w14:textId="77777777" w:rsidR="00BF35CC" w:rsidRDefault="00BF35CC" w:rsidP="00BF35CC">
      <w:pPr>
        <w:spacing w:after="0"/>
        <w:rPr>
          <w:rFonts w:ascii="Arial" w:hAnsi="Arial" w:cs="Arial"/>
          <w:b/>
          <w:sz w:val="20"/>
          <w:szCs w:val="20"/>
        </w:rPr>
      </w:pPr>
    </w:p>
    <w:p w14:paraId="12BFCF56" w14:textId="77777777" w:rsidR="00BF35CC" w:rsidRDefault="00BF35CC" w:rsidP="00BF35CC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PlainTable1"/>
        <w:tblW w:w="16302" w:type="dxa"/>
        <w:tblInd w:w="-5" w:type="dxa"/>
        <w:tblLook w:val="04A0" w:firstRow="1" w:lastRow="0" w:firstColumn="1" w:lastColumn="0" w:noHBand="0" w:noVBand="1"/>
      </w:tblPr>
      <w:tblGrid>
        <w:gridCol w:w="851"/>
        <w:gridCol w:w="3862"/>
        <w:gridCol w:w="3863"/>
        <w:gridCol w:w="3863"/>
        <w:gridCol w:w="3863"/>
      </w:tblGrid>
      <w:tr w:rsidR="0073695A" w:rsidRPr="00FC1D20" w14:paraId="1837ED63" w14:textId="77777777" w:rsidTr="00EB7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15FF38A9" w14:textId="77777777" w:rsidR="0073695A" w:rsidRPr="00FC1D20" w:rsidRDefault="0073695A" w:rsidP="00DA352C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62" w:type="dxa"/>
            <w:shd w:val="clear" w:color="auto" w:fill="D9D9D9" w:themeFill="background1" w:themeFillShade="D9"/>
            <w:vAlign w:val="center"/>
          </w:tcPr>
          <w:p w14:paraId="7B2D7259" w14:textId="141C7E1C" w:rsidR="0073695A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4217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13</w:t>
            </w:r>
            <w:r w:rsidRPr="00B56BD7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.Organizing and Temporality </w:t>
            </w:r>
          </w:p>
          <w:p w14:paraId="1988C110" w14:textId="17FB6244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5B09C2" w:rsidRPr="005B09C2">
              <w:rPr>
                <w:rFonts w:ascii="Arial Narrow" w:hAnsi="Arial Narrow"/>
                <w:color w:val="FF0000"/>
                <w:sz w:val="22"/>
                <w:szCs w:val="22"/>
              </w:rPr>
              <w:t>Room: Terpsihori</w:t>
            </w:r>
          </w:p>
          <w:p w14:paraId="2E6338B0" w14:textId="26F846B3" w:rsidR="0073695A" w:rsidRPr="00FC1D20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Tor Hernes</w:t>
            </w:r>
          </w:p>
        </w:tc>
        <w:tc>
          <w:tcPr>
            <w:tcW w:w="3863" w:type="dxa"/>
            <w:shd w:val="clear" w:color="auto" w:fill="D9D9D9" w:themeFill="background1" w:themeFillShade="D9"/>
            <w:vAlign w:val="center"/>
          </w:tcPr>
          <w:p w14:paraId="2F82826B" w14:textId="57F5E1E1" w:rsidR="0073695A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14</w:t>
            </w:r>
            <w:r w:rsidR="0073695A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="0073695A" w:rsidRPr="00B56BD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Temporal Work in Organizations</w:t>
            </w:r>
          </w:p>
          <w:p w14:paraId="3CD20B7A" w14:textId="42B0F254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Erato</w:t>
            </w:r>
          </w:p>
          <w:p w14:paraId="610F2188" w14:textId="4E039F19" w:rsidR="0073695A" w:rsidRPr="00FC1D20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val="en-US"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Terry McNulty</w:t>
            </w:r>
          </w:p>
        </w:tc>
        <w:tc>
          <w:tcPr>
            <w:tcW w:w="3863" w:type="dxa"/>
            <w:shd w:val="clear" w:color="auto" w:fill="D9D9D9" w:themeFill="background1" w:themeFillShade="D9"/>
            <w:vAlign w:val="center"/>
          </w:tcPr>
          <w:p w14:paraId="1C8652EC" w14:textId="0A2323A5" w:rsidR="0073695A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15</w:t>
            </w:r>
            <w:r w:rsidR="0073695A" w:rsidRPr="00B56BD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.Time, Institutions, Institutional Change</w:t>
            </w:r>
          </w:p>
          <w:p w14:paraId="6827EC84" w14:textId="13A300A8" w:rsidR="0073695A" w:rsidRPr="0004503E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Thalia</w:t>
            </w:r>
          </w:p>
          <w:p w14:paraId="5EA97A6A" w14:textId="68761DDE" w:rsidR="0073695A" w:rsidRPr="00FC1D20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92319">
              <w:rPr>
                <w:rFonts w:ascii="Arial Narrow" w:hAnsi="Arial Narrow"/>
                <w:sz w:val="22"/>
                <w:szCs w:val="22"/>
              </w:rPr>
              <w:t>Juliane Reinecke</w:t>
            </w:r>
          </w:p>
        </w:tc>
        <w:tc>
          <w:tcPr>
            <w:tcW w:w="3863" w:type="dxa"/>
            <w:shd w:val="clear" w:color="auto" w:fill="D9D9D9" w:themeFill="background1" w:themeFillShade="D9"/>
            <w:vAlign w:val="center"/>
          </w:tcPr>
          <w:p w14:paraId="26CA1504" w14:textId="648357B5" w:rsidR="0073695A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16. Conducting Process Research</w:t>
            </w:r>
          </w:p>
          <w:p w14:paraId="3195127F" w14:textId="1FA4C80F" w:rsidR="0073695A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Chloe</w:t>
            </w:r>
          </w:p>
          <w:p w14:paraId="3EF35606" w14:textId="24DB42E1" w:rsidR="0073695A" w:rsidRPr="00FC1D20" w:rsidRDefault="0073695A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 w:val="0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Mark de Rond</w:t>
            </w:r>
          </w:p>
        </w:tc>
      </w:tr>
      <w:tr w:rsidR="0073695A" w:rsidRPr="00FC1D20" w14:paraId="40494472" w14:textId="77777777" w:rsidTr="0023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349AB433" w14:textId="77777777" w:rsidR="0073695A" w:rsidRPr="00FC1D20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14:30-14:55</w:t>
            </w:r>
          </w:p>
        </w:tc>
        <w:tc>
          <w:tcPr>
            <w:tcW w:w="3862" w:type="dxa"/>
            <w:vAlign w:val="center"/>
          </w:tcPr>
          <w:p w14:paraId="2DFFDC13" w14:textId="524BAA2A" w:rsidR="0073695A" w:rsidRPr="004A5A8C" w:rsidRDefault="00263932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6D1D3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075</w:t>
            </w:r>
            <w:r w:rsidRPr="003A3C64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Practice</w:t>
            </w:r>
            <w: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(d) Time as Rhythmic Organizing </w:t>
            </w:r>
            <w:r w:rsidRPr="004432B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Galina Kallio, Kathrin Sele</w:t>
            </w:r>
            <w:r w:rsidDel="0026393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3863" w:type="dxa"/>
            <w:vAlign w:val="center"/>
          </w:tcPr>
          <w:p w14:paraId="4BAA8CAF" w14:textId="6547732B" w:rsidR="0073695A" w:rsidRPr="004A5A8C" w:rsidRDefault="008066BF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566ACD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044</w:t>
            </w:r>
            <w:r w:rsid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716CF" w:rsidRPr="00767EF7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Cycle of Busyness: How Professionals Get Addicted to the Timeflow of Busyness</w:t>
            </w:r>
            <w:r w:rsidR="00767EF7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716CF" w:rsidRP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Ioana Lupu, Joonas Rokka</w:t>
            </w:r>
          </w:p>
        </w:tc>
        <w:tc>
          <w:tcPr>
            <w:tcW w:w="3863" w:type="dxa"/>
            <w:vAlign w:val="center"/>
          </w:tcPr>
          <w:p w14:paraId="68E3EFDC" w14:textId="31026526" w:rsidR="0073695A" w:rsidRPr="004A5A8C" w:rsidRDefault="008066BF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566ACD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022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Fueling Change: Deconstruction and Grafting Processes in the American Biodiesel Field</w:t>
            </w:r>
            <w:r w:rsidR="00CF593D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Daisy Chung</w:t>
            </w:r>
          </w:p>
        </w:tc>
        <w:tc>
          <w:tcPr>
            <w:tcW w:w="3863" w:type="dxa"/>
            <w:vAlign w:val="center"/>
          </w:tcPr>
          <w:p w14:paraId="0B75C668" w14:textId="6FA7C65D" w:rsidR="0073695A" w:rsidRPr="004A5A8C" w:rsidRDefault="004A5A8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566ACD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121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When Fieldwork Hurts On the Lived Experience of Conducting Research in Unsettling Contexts</w:t>
            </w:r>
            <w:r w:rsidR="00CF593D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Jennifer Howard-Grenville, Laura Claus, Mark de Rond, Jan Lodge</w:t>
            </w:r>
          </w:p>
        </w:tc>
      </w:tr>
      <w:tr w:rsidR="0073695A" w:rsidRPr="00FC1D20" w14:paraId="5B6D28E0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55D399E3" w14:textId="77777777" w:rsidR="0073695A" w:rsidRPr="00FC1D20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14:55-15:20</w:t>
            </w:r>
          </w:p>
        </w:tc>
        <w:tc>
          <w:tcPr>
            <w:tcW w:w="3862" w:type="dxa"/>
            <w:vAlign w:val="center"/>
          </w:tcPr>
          <w:p w14:paraId="31C37674" w14:textId="2B579793" w:rsidR="0073695A" w:rsidRPr="004A5A8C" w:rsidRDefault="008066BF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095</w:t>
            </w:r>
            <w:r w:rsid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716CF" w:rsidRP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Time for forests: politicizing and organising for</w:t>
            </w:r>
            <w:r w:rsid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other-than-human temporalities </w:t>
            </w:r>
            <w:r w:rsidR="004716CF" w:rsidRP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Jo Orsatti, Anne Dickson</w:t>
            </w:r>
          </w:p>
        </w:tc>
        <w:tc>
          <w:tcPr>
            <w:tcW w:w="3863" w:type="dxa"/>
            <w:vAlign w:val="center"/>
          </w:tcPr>
          <w:p w14:paraId="32A40394" w14:textId="2BC6DA48" w:rsidR="0073695A" w:rsidRPr="004A5A8C" w:rsidRDefault="008066BF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767EF7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141</w:t>
            </w:r>
            <w:r w:rsidR="004716CF" w:rsidRPr="00767EF7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Understanding the construction of temporal structures in Megaprojects: Transforming and maintaining the Palace of Westminster</w:t>
            </w:r>
            <w:r w:rsidR="00767EF7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716CF" w:rsidRP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Siavash Alimadadi, Fredrik Tell</w:t>
            </w:r>
          </w:p>
        </w:tc>
        <w:tc>
          <w:tcPr>
            <w:tcW w:w="3863" w:type="dxa"/>
            <w:vAlign w:val="center"/>
          </w:tcPr>
          <w:p w14:paraId="592A0A86" w14:textId="66FDE532" w:rsidR="0073695A" w:rsidRPr="004A5A8C" w:rsidRDefault="004A5A8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103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Social Acceleration, Institutionalization, Organization: A Qualitative</w:t>
            </w:r>
            <w:r w:rsid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and Quantitative Research Lens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Marc Krautzberger</w:t>
            </w:r>
          </w:p>
        </w:tc>
        <w:tc>
          <w:tcPr>
            <w:tcW w:w="3863" w:type="dxa"/>
            <w:vAlign w:val="center"/>
          </w:tcPr>
          <w:p w14:paraId="3CE294A4" w14:textId="3BE4F0FB" w:rsidR="0073695A" w:rsidRPr="004A5A8C" w:rsidRDefault="004A5A8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027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CF593D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Role Of Visual Analogies In Processes Of Category Formation</w:t>
            </w:r>
            <w:r w:rsidR="00CF593D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Cartel, </w:t>
            </w:r>
            <w:r w:rsidR="000245DA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Eva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Boxenbaum, Colombero</w:t>
            </w:r>
          </w:p>
        </w:tc>
      </w:tr>
      <w:tr w:rsidR="0073695A" w:rsidRPr="00FC1D20" w14:paraId="72FD3A15" w14:textId="77777777" w:rsidTr="00375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05C5F64A" w14:textId="77777777" w:rsidR="0073695A" w:rsidRPr="00FC1D20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15:20-15:45</w:t>
            </w:r>
          </w:p>
        </w:tc>
        <w:tc>
          <w:tcPr>
            <w:tcW w:w="3862" w:type="dxa"/>
            <w:vAlign w:val="center"/>
          </w:tcPr>
          <w:p w14:paraId="1686315A" w14:textId="44D917EE" w:rsidR="0073695A" w:rsidRPr="004A5A8C" w:rsidRDefault="008066BF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067</w:t>
            </w:r>
            <w:r w:rsid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716CF" w:rsidRP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How organizational artifacts create inertia while accelerating activity: An apparent paradox in the con</w:t>
            </w:r>
            <w:r w:rsid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struction industry, and beyond… </w:t>
            </w:r>
            <w:r w:rsidR="004716CF" w:rsidRP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Philippe Lorino,Benoit Tricard</w:t>
            </w:r>
          </w:p>
        </w:tc>
        <w:tc>
          <w:tcPr>
            <w:tcW w:w="3863" w:type="dxa"/>
            <w:vAlign w:val="center"/>
          </w:tcPr>
          <w:p w14:paraId="35201393" w14:textId="4733D80B" w:rsidR="0073695A" w:rsidRPr="004A5A8C" w:rsidRDefault="008066BF" w:rsidP="006F7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196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767EF7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Co-facilitating with Alfred &amp; Carl: How Schutz’ phenomenological psychology and Jung’s analytical psychology inform process</w:t>
            </w:r>
            <w:r w:rsidR="00767EF7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 facilitation in organizations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Cheryl Mitchell</w:t>
            </w:r>
          </w:p>
        </w:tc>
        <w:tc>
          <w:tcPr>
            <w:tcW w:w="3863" w:type="dxa"/>
            <w:vAlign w:val="center"/>
          </w:tcPr>
          <w:p w14:paraId="2A9BCBFD" w14:textId="2555FAF3" w:rsidR="0073695A" w:rsidRPr="004A5A8C" w:rsidRDefault="004A5A8C" w:rsidP="004A5A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060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The material side of institutional processes:  Functional, relational, and situational drivers  of the rise and fall of commercial marine aviation</w:t>
            </w:r>
            <w:r w:rsidR="00CF593D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Bernard Forgues, Isabelle Royer</w:t>
            </w:r>
          </w:p>
        </w:tc>
        <w:tc>
          <w:tcPr>
            <w:tcW w:w="3863" w:type="dxa"/>
            <w:vAlign w:val="center"/>
          </w:tcPr>
          <w:p w14:paraId="35ED7DBB" w14:textId="5B71D2A0" w:rsidR="0073695A" w:rsidRPr="004A5A8C" w:rsidRDefault="004A5A8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047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Matter(s) of Access: reflections on materiality within the access acquisition process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ab/>
              <w:t>Akash Puranik</w:t>
            </w:r>
          </w:p>
        </w:tc>
      </w:tr>
      <w:tr w:rsidR="0073695A" w:rsidRPr="00FC1D20" w14:paraId="1D38E440" w14:textId="77777777" w:rsidTr="005F3B14">
        <w:trPr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77AA3EF2" w14:textId="77777777" w:rsidR="0073695A" w:rsidRPr="00FC1D20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15:45-16:10</w:t>
            </w:r>
          </w:p>
        </w:tc>
        <w:tc>
          <w:tcPr>
            <w:tcW w:w="3862" w:type="dxa"/>
            <w:vAlign w:val="center"/>
          </w:tcPr>
          <w:p w14:paraId="593DCBEA" w14:textId="29039B7E" w:rsidR="0073695A" w:rsidRPr="004A5A8C" w:rsidRDefault="008066BF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068</w:t>
            </w:r>
            <w:r w:rsid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716CF" w:rsidRP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Power and the Terrior of Social-time:  A Processual Approach to Past as Futures</w:t>
            </w:r>
            <w:r w:rsidR="004716CF" w:rsidRPr="00DB4B9C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ab/>
            </w:r>
            <w:r w:rsidR="004716CF" w:rsidRPr="004716C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Patrick Mark Dawson, Christopher John Medlin</w:t>
            </w:r>
          </w:p>
        </w:tc>
        <w:tc>
          <w:tcPr>
            <w:tcW w:w="3863" w:type="dxa"/>
            <w:vAlign w:val="center"/>
          </w:tcPr>
          <w:p w14:paraId="32C4AF8B" w14:textId="0D2010AD" w:rsidR="0073695A" w:rsidRPr="004A5A8C" w:rsidRDefault="008066BF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030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Temporal politics and the sustainability of innovat</w:t>
            </w:r>
            <w:r w:rsid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 xml:space="preserve">ion and change in organisations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Gerry McGivern, Sue Dopson, Ewan Ferlie</w:t>
            </w:r>
          </w:p>
        </w:tc>
        <w:tc>
          <w:tcPr>
            <w:tcW w:w="3863" w:type="dxa"/>
            <w:vAlign w:val="center"/>
          </w:tcPr>
          <w:p w14:paraId="3E8F31AD" w14:textId="2F5C4715" w:rsidR="0073695A" w:rsidRPr="004A5A8C" w:rsidRDefault="004A5A8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006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Social Mnemonics in Organizational Fields</w:t>
            </w:r>
            <w:r w:rsidR="00CF593D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Diego M. Coraiola, Roy Suddaby, William M. Foster</w:t>
            </w:r>
          </w:p>
        </w:tc>
        <w:tc>
          <w:tcPr>
            <w:tcW w:w="3863" w:type="dxa"/>
            <w:vAlign w:val="center"/>
          </w:tcPr>
          <w:p w14:paraId="16718CF2" w14:textId="705B18F0" w:rsidR="0073695A" w:rsidRPr="004A5A8C" w:rsidRDefault="004A5A8C" w:rsidP="005F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7C6ED1" w:rsidRPr="004A5A8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174</w:t>
            </w:r>
            <w:r w:rsid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CF593D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Applying Computational Techniques to Organizational Process Theory</w:t>
            </w:r>
            <w:r w:rsidR="00CF593D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E5B2F" w:rsidRPr="00DE5B2F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Nicholas Garcia, Natalia Levina</w:t>
            </w:r>
          </w:p>
        </w:tc>
      </w:tr>
      <w:tr w:rsidR="0073695A" w:rsidRPr="00FC1D20" w14:paraId="6251CFC3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  <w:vAlign w:val="center"/>
          </w:tcPr>
          <w:p w14:paraId="2A9937E7" w14:textId="77777777" w:rsidR="0073695A" w:rsidRPr="00FC1D20" w:rsidRDefault="0073695A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 w:rsidRPr="00FC1D20">
              <w:rPr>
                <w:rFonts w:ascii="Arial Narrow" w:hAnsi="Arial Narrow" w:cs="Arial"/>
                <w:sz w:val="22"/>
                <w:szCs w:val="22"/>
              </w:rPr>
              <w:t>16:10-16:35</w:t>
            </w:r>
          </w:p>
        </w:tc>
        <w:tc>
          <w:tcPr>
            <w:tcW w:w="3862" w:type="dxa"/>
            <w:vAlign w:val="center"/>
          </w:tcPr>
          <w:p w14:paraId="53026BCA" w14:textId="5801B2F9" w:rsidR="0073695A" w:rsidRPr="005F3B14" w:rsidRDefault="003D56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63" w:type="dxa"/>
            <w:vAlign w:val="center"/>
          </w:tcPr>
          <w:p w14:paraId="1EEDFA2E" w14:textId="0A51992B" w:rsidR="0073695A" w:rsidRPr="005F3B14" w:rsidRDefault="003D56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63" w:type="dxa"/>
            <w:vAlign w:val="center"/>
          </w:tcPr>
          <w:p w14:paraId="2AA3695D" w14:textId="12D1C184" w:rsidR="0073695A" w:rsidRPr="005F3B14" w:rsidRDefault="003D56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  <w:tc>
          <w:tcPr>
            <w:tcW w:w="3863" w:type="dxa"/>
            <w:vAlign w:val="center"/>
          </w:tcPr>
          <w:p w14:paraId="5A0DE688" w14:textId="2B2B0266" w:rsidR="0073695A" w:rsidRPr="005F3B14" w:rsidRDefault="003D56F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Discussion</w:t>
            </w:r>
          </w:p>
        </w:tc>
      </w:tr>
    </w:tbl>
    <w:p w14:paraId="25D298D0" w14:textId="77777777" w:rsidR="00772BCD" w:rsidRDefault="00772BCD">
      <w:pPr>
        <w:spacing w:line="276" w:lineRule="auto"/>
        <w:rPr>
          <w:rFonts w:ascii="Impact" w:hAnsi="Impact" w:cs="Tahoma"/>
          <w:sz w:val="40"/>
          <w:szCs w:val="40"/>
        </w:rPr>
      </w:pPr>
      <w:r>
        <w:rPr>
          <w:rFonts w:ascii="Impact" w:hAnsi="Impact" w:cs="Tahoma"/>
          <w:sz w:val="40"/>
          <w:szCs w:val="40"/>
        </w:rPr>
        <w:br w:type="page"/>
      </w:r>
    </w:p>
    <w:p w14:paraId="5E09F5A3" w14:textId="705105AC" w:rsidR="00412387" w:rsidRPr="000A21B8" w:rsidRDefault="005E1E28" w:rsidP="00412387">
      <w:pPr>
        <w:spacing w:after="0"/>
        <w:rPr>
          <w:rFonts w:ascii="Impact" w:hAnsi="Impact" w:cs="Arial"/>
          <w:sz w:val="20"/>
          <w:szCs w:val="20"/>
        </w:rPr>
      </w:pPr>
      <w:r>
        <w:rPr>
          <w:rFonts w:ascii="Impact" w:hAnsi="Impact" w:cs="Tahoma"/>
          <w:sz w:val="40"/>
          <w:szCs w:val="40"/>
        </w:rPr>
        <w:lastRenderedPageBreak/>
        <w:t>S</w:t>
      </w:r>
      <w:r w:rsidRPr="005E1E28">
        <w:rPr>
          <w:rFonts w:ascii="Impact" w:hAnsi="Impact" w:cs="Tahoma"/>
          <w:sz w:val="40"/>
          <w:szCs w:val="40"/>
        </w:rPr>
        <w:t>aturday, June 23rd 2018</w:t>
      </w:r>
    </w:p>
    <w:p w14:paraId="3F21638E" w14:textId="77777777" w:rsidR="00412387" w:rsidRPr="000A21B8" w:rsidRDefault="00412387" w:rsidP="00412387">
      <w:pPr>
        <w:spacing w:after="0"/>
        <w:ind w:left="1440" w:hanging="1440"/>
        <w:rPr>
          <w:rFonts w:ascii="Impact" w:hAnsi="Impact" w:cs="Tahoma"/>
          <w:sz w:val="28"/>
          <w:szCs w:val="28"/>
          <w:u w:val="single"/>
        </w:rPr>
      </w:pPr>
      <w:r>
        <w:rPr>
          <w:rFonts w:ascii="Impact" w:hAnsi="Impact" w:cs="Tahoma"/>
          <w:sz w:val="28"/>
          <w:szCs w:val="28"/>
          <w:u w:val="single"/>
        </w:rPr>
        <w:t>10</w:t>
      </w:r>
      <w:r w:rsidRPr="000A21B8">
        <w:rPr>
          <w:rFonts w:ascii="Impact" w:hAnsi="Impact" w:cs="Tahoma"/>
          <w:sz w:val="28"/>
          <w:szCs w:val="28"/>
          <w:u w:val="single"/>
        </w:rPr>
        <w:t>:30-</w:t>
      </w:r>
      <w:r>
        <w:rPr>
          <w:rFonts w:ascii="Impact" w:hAnsi="Impact" w:cs="Tahoma"/>
          <w:sz w:val="28"/>
          <w:szCs w:val="28"/>
          <w:u w:val="single"/>
        </w:rPr>
        <w:t>12</w:t>
      </w:r>
      <w:r w:rsidRPr="000A21B8">
        <w:rPr>
          <w:rFonts w:ascii="Impact" w:hAnsi="Impact" w:cs="Tahoma"/>
          <w:sz w:val="28"/>
          <w:szCs w:val="28"/>
          <w:u w:val="single"/>
        </w:rPr>
        <w:t>:</w:t>
      </w:r>
      <w:r>
        <w:rPr>
          <w:rFonts w:ascii="Impact" w:hAnsi="Impact" w:cs="Tahoma"/>
          <w:sz w:val="28"/>
          <w:szCs w:val="28"/>
          <w:u w:val="single"/>
        </w:rPr>
        <w:t>35</w:t>
      </w:r>
      <w:r>
        <w:rPr>
          <w:rFonts w:ascii="Impact" w:hAnsi="Impact" w:cs="Tahoma"/>
          <w:sz w:val="28"/>
          <w:szCs w:val="28"/>
          <w:u w:val="single"/>
        </w:rPr>
        <w:tab/>
        <w:t>Parallel Sessions V</w:t>
      </w:r>
    </w:p>
    <w:p w14:paraId="7EF5034B" w14:textId="77777777" w:rsidR="00412387" w:rsidRDefault="00412387" w:rsidP="00412387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PlainTable1"/>
        <w:tblW w:w="16261" w:type="dxa"/>
        <w:tblInd w:w="-5" w:type="dxa"/>
        <w:tblLook w:val="04A0" w:firstRow="1" w:lastRow="0" w:firstColumn="1" w:lastColumn="0" w:noHBand="0" w:noVBand="1"/>
      </w:tblPr>
      <w:tblGrid>
        <w:gridCol w:w="847"/>
        <w:gridCol w:w="3853"/>
        <w:gridCol w:w="3854"/>
        <w:gridCol w:w="3853"/>
        <w:gridCol w:w="3854"/>
      </w:tblGrid>
      <w:tr w:rsidR="00884827" w:rsidRPr="004639F8" w14:paraId="7C0055B1" w14:textId="77777777" w:rsidTr="00DA3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FFFFFF" w:themeFill="background1"/>
          </w:tcPr>
          <w:p w14:paraId="336F5C2D" w14:textId="77777777" w:rsidR="00884827" w:rsidRPr="0084315C" w:rsidRDefault="00884827" w:rsidP="00DA352C">
            <w:pP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4782FEE3" w14:textId="77777777" w:rsidR="00174217" w:rsidRPr="00174217" w:rsidRDefault="00884827" w:rsidP="001742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174217" w:rsidRPr="00174217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17. Creativity, Innovation and Time</w:t>
            </w:r>
          </w:p>
          <w:p w14:paraId="13CD7D43" w14:textId="2B73B5CC" w:rsidR="00884827" w:rsidRPr="0004503E" w:rsidRDefault="00884827" w:rsidP="001742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Meliton Hall A</w:t>
            </w:r>
          </w:p>
          <w:p w14:paraId="4D4B40D1" w14:textId="76C57B3F" w:rsidR="00884827" w:rsidRPr="0004503E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Cs w:val="0"/>
                <w:color w:val="000000" w:themeColor="text1"/>
                <w:sz w:val="22"/>
                <w:szCs w:val="22"/>
                <w:lang w:eastAsia="el-GR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Babis Mainemelis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3E65269E" w14:textId="1885C1B5" w:rsidR="00174217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18. Organizational </w:t>
            </w:r>
            <w:r w:rsidR="00610F7A" w:rsidRPr="00AD6696">
              <w:rPr>
                <w:rFonts w:ascii="Arial Narrow" w:hAnsi="Arial Narrow"/>
                <w:color w:val="000000" w:themeColor="text1"/>
                <w:sz w:val="22"/>
                <w:szCs w:val="22"/>
              </w:rPr>
              <w:t xml:space="preserve">Routines and </w:t>
            </w: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Change </w:t>
            </w:r>
          </w:p>
          <w:p w14:paraId="05DEDC09" w14:textId="0CBD5734" w:rsidR="00884827" w:rsidRPr="0004503E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Erato</w:t>
            </w:r>
          </w:p>
          <w:p w14:paraId="51ABFC0B" w14:textId="1FC0D782" w:rsidR="00884827" w:rsidRPr="0004503E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Dvora Yanow</w:t>
            </w: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4BE6C19A" w14:textId="77777777" w:rsidR="00174217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174217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19. Materiality, Information Systems, and Online Communities</w:t>
            </w:r>
          </w:p>
          <w:p w14:paraId="321B1107" w14:textId="7E45014C" w:rsidR="00884827" w:rsidRPr="0004503E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Thalia</w:t>
            </w:r>
          </w:p>
          <w:p w14:paraId="53691840" w14:textId="7245DD7C" w:rsidR="00884827" w:rsidRPr="0004503E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92319">
              <w:rPr>
                <w:rFonts w:ascii="Arial Narrow" w:hAnsi="Arial Narrow"/>
                <w:sz w:val="22"/>
                <w:szCs w:val="22"/>
              </w:rPr>
              <w:t>Evi Baralou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69D8EB8F" w14:textId="3796E31B" w:rsidR="00174217" w:rsidRDefault="0017421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>20</w:t>
            </w:r>
            <w:r w:rsidRPr="00174217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. Organizations, History and Business History</w:t>
            </w: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</w:p>
          <w:p w14:paraId="46A301B6" w14:textId="1684A70C" w:rsidR="00884827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sz w:val="22"/>
                <w:szCs w:val="22"/>
              </w:rPr>
            </w:pPr>
            <w:r w:rsidRPr="0004503E">
              <w:rPr>
                <w:rFonts w:ascii="Arial Narrow" w:hAnsi="Arial Narrow"/>
                <w:b w:val="0"/>
                <w:sz w:val="22"/>
                <w:szCs w:val="22"/>
              </w:rPr>
              <w:t xml:space="preserve">Room: </w:t>
            </w:r>
            <w:r w:rsidR="006F7546" w:rsidRPr="006F7546">
              <w:rPr>
                <w:rFonts w:ascii="Arial Narrow" w:hAnsi="Arial Narrow"/>
                <w:b w:val="0"/>
                <w:sz w:val="22"/>
                <w:szCs w:val="22"/>
              </w:rPr>
              <w:t>Chloe</w:t>
            </w:r>
          </w:p>
          <w:p w14:paraId="768589B1" w14:textId="49C4826E" w:rsidR="00884827" w:rsidRPr="0004503E" w:rsidRDefault="00884827" w:rsidP="00DA3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04503E">
              <w:rPr>
                <w:rFonts w:ascii="Arial Narrow" w:hAnsi="Arial Narrow"/>
                <w:sz w:val="22"/>
                <w:szCs w:val="22"/>
              </w:rPr>
              <w:t xml:space="preserve">Chair: </w:t>
            </w:r>
            <w:r w:rsidR="00C92319">
              <w:rPr>
                <w:rFonts w:ascii="Arial Narrow" w:hAnsi="Arial Narrow"/>
                <w:sz w:val="22"/>
                <w:szCs w:val="22"/>
              </w:rPr>
              <w:t>Roy Suddaby</w:t>
            </w:r>
          </w:p>
        </w:tc>
      </w:tr>
      <w:tr w:rsidR="00884827" w:rsidRPr="004639F8" w14:paraId="3D4846FF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33E45406" w14:textId="77777777" w:rsidR="00884827" w:rsidRPr="004639F8" w:rsidRDefault="00884827" w:rsidP="00DA352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10:30-10:55</w:t>
            </w:r>
          </w:p>
        </w:tc>
        <w:tc>
          <w:tcPr>
            <w:tcW w:w="3853" w:type="dxa"/>
            <w:vAlign w:val="center"/>
          </w:tcPr>
          <w:p w14:paraId="5978333C" w14:textId="1F52BE30" w:rsidR="00884827" w:rsidRPr="004A5A8C" w:rsidRDefault="004A5A8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4534C5"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069 </w:t>
            </w:r>
            <w:r w:rsidR="00B214F0"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Unpacking the dynamics of creative influence along entrepreneurial idea journeys: Beyond idea generation and feedback interactions</w:t>
            </w:r>
            <w:r w:rsidR="00CF593D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B214F0"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Onyaglanu Idoko, Tuukka Toivonen</w:t>
            </w:r>
          </w:p>
        </w:tc>
        <w:tc>
          <w:tcPr>
            <w:tcW w:w="3854" w:type="dxa"/>
            <w:vAlign w:val="center"/>
          </w:tcPr>
          <w:p w14:paraId="73526274" w14:textId="696C2F11" w:rsidR="00884827" w:rsidRPr="004A5A8C" w:rsidRDefault="004A5A8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1F09EE"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057 </w:t>
            </w:r>
            <w:r w:rsidR="00CF593D"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Examining The Coevolution Of Transorganizational Routines And Organizational Learning Through A Processual Le</w:t>
            </w:r>
            <w:r w:rsid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ns </w:t>
            </w:r>
            <w:r w:rsidR="00B214F0"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Angela Aristidou</w:t>
            </w:r>
          </w:p>
        </w:tc>
        <w:tc>
          <w:tcPr>
            <w:tcW w:w="3853" w:type="dxa"/>
            <w:vAlign w:val="center"/>
          </w:tcPr>
          <w:p w14:paraId="3A97FE4B" w14:textId="04708B62" w:rsidR="00884827" w:rsidRPr="004A5A8C" w:rsidRDefault="003D034E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97067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PROS-117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 </w:t>
            </w:r>
            <w:r w:rsidRPr="00892FB6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Mind Your Data: An Empirical Analysis of How Data Influence Value Realization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97067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Wendy Arianne Gunther, </w:t>
            </w:r>
            <w:r w:rsidRPr="005F7030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Mohammad</w:t>
            </w:r>
            <w:r w:rsidRPr="00970672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H. Rezazade Mehrizi, Marleen Huysman, Frans Feldberg</w:t>
            </w:r>
          </w:p>
        </w:tc>
        <w:tc>
          <w:tcPr>
            <w:tcW w:w="3854" w:type="dxa"/>
            <w:vAlign w:val="center"/>
          </w:tcPr>
          <w:p w14:paraId="74034A5A" w14:textId="649B5B61" w:rsidR="00884827" w:rsidRPr="004A5A8C" w:rsidRDefault="004A5A8C" w:rsidP="005F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="001F09EE"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0</w:t>
            </w:r>
            <w:r w:rsidR="004534C5"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28 </w:t>
            </w:r>
            <w:r w:rsidR="00B214F0"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"Moving On" or "Stuck in the past": Abandoning or Embracing History in Organizational Change</w:t>
            </w:r>
            <w:r w:rsidR="00CF593D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="00B214F0"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Henrik Koll and Astrid Jensen</w:t>
            </w:r>
          </w:p>
        </w:tc>
      </w:tr>
      <w:tr w:rsidR="00AD6696" w:rsidRPr="004639F8" w14:paraId="2BA1BB70" w14:textId="77777777" w:rsidTr="00375703">
        <w:trPr>
          <w:trHeight w:val="1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18D8787C" w14:textId="77777777" w:rsidR="00AD6696" w:rsidRPr="004639F8" w:rsidRDefault="00AD6696" w:rsidP="00AD6696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10:55-11:20</w:t>
            </w:r>
          </w:p>
        </w:tc>
        <w:tc>
          <w:tcPr>
            <w:tcW w:w="3853" w:type="dxa"/>
            <w:vAlign w:val="center"/>
          </w:tcPr>
          <w:p w14:paraId="4392EA57" w14:textId="643BAFA5" w:rsidR="00AD6696" w:rsidRPr="004A5A8C" w:rsidRDefault="00AD6696" w:rsidP="00AD6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109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The music of my time: How entrepreneurs use music to create identity narratives for p</w:t>
            </w:r>
            <w:r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ast, present and future selves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Jean Clarke</w:t>
            </w:r>
          </w:p>
        </w:tc>
        <w:tc>
          <w:tcPr>
            <w:tcW w:w="3854" w:type="dxa"/>
            <w:vAlign w:val="center"/>
          </w:tcPr>
          <w:p w14:paraId="7634D568" w14:textId="6640546E" w:rsidR="00AD6696" w:rsidRPr="004A5A8C" w:rsidRDefault="00AD6696" w:rsidP="00AD6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076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Organizational routine design in a hospital: a narrative-based study of ostensive r</w:t>
            </w:r>
            <w:r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outine dimensions in the making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Leutenegger, Tuckerman, Gutzan, Ruegg-Sturm</w:t>
            </w:r>
          </w:p>
        </w:tc>
        <w:tc>
          <w:tcPr>
            <w:tcW w:w="3853" w:type="dxa"/>
            <w:vAlign w:val="center"/>
          </w:tcPr>
          <w:p w14:paraId="63EBF3C3" w14:textId="6778F8C6" w:rsidR="00AD6696" w:rsidRPr="004A5A8C" w:rsidRDefault="003D034E" w:rsidP="00AD6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093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A Relational Process View of Information Systems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Sebastian K Boell; Dubravka Cecez-Kecmanovic</w:t>
            </w:r>
          </w:p>
        </w:tc>
        <w:tc>
          <w:tcPr>
            <w:tcW w:w="3854" w:type="dxa"/>
            <w:vAlign w:val="center"/>
          </w:tcPr>
          <w:p w14:paraId="6DF358C7" w14:textId="54D64209" w:rsidR="00AD6696" w:rsidRPr="004A5A8C" w:rsidRDefault="00AD6696" w:rsidP="00AD6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</w:t>
            </w:r>
            <w:r w:rsidRPr="00375703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-</w:t>
            </w:r>
            <w:r w:rsidRPr="00375703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133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 Industrie-Holding: Creating a Community of Interest among Swiss “Multinationals”, 1942-1983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Sabine Pitteloud</w:t>
            </w:r>
          </w:p>
        </w:tc>
      </w:tr>
      <w:tr w:rsidR="005F7030" w:rsidRPr="004639F8" w14:paraId="3F3C45D2" w14:textId="77777777" w:rsidTr="00375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76A075F3" w14:textId="77777777" w:rsidR="005F7030" w:rsidRPr="004639F8" w:rsidRDefault="005F7030" w:rsidP="005F703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11:20-11:45</w:t>
            </w:r>
          </w:p>
        </w:tc>
        <w:tc>
          <w:tcPr>
            <w:tcW w:w="3853" w:type="dxa"/>
            <w:vAlign w:val="center"/>
          </w:tcPr>
          <w:p w14:paraId="04D9E950" w14:textId="16BA13BA" w:rsidR="005F7030" w:rsidRPr="004A5A8C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PROS-042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CF593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Emotional Structuring of Innovation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B214F0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Vuori Natalia, Biniari Marina, Vuori Timo, Huy Quy</w:t>
            </w:r>
          </w:p>
        </w:tc>
        <w:tc>
          <w:tcPr>
            <w:tcW w:w="3854" w:type="dxa"/>
            <w:vAlign w:val="center"/>
          </w:tcPr>
          <w:p w14:paraId="36D84342" w14:textId="3C6FE2D2" w:rsidR="005F7030" w:rsidRPr="004A5A8C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PROS-036 </w:t>
            </w:r>
            <w:r w:rsidRPr="00CF593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Breaking Up And Keeping It Together: A Process Perspective On Organizational Separation</w:t>
            </w:r>
            <w:r w:rsidRPr="00CF593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ab/>
            </w:r>
            <w:r w:rsidRPr="00B214F0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Rene Wiedner, Shaz Ansari</w:t>
            </w:r>
          </w:p>
        </w:tc>
        <w:tc>
          <w:tcPr>
            <w:tcW w:w="3853" w:type="dxa"/>
            <w:vAlign w:val="center"/>
          </w:tcPr>
          <w:p w14:paraId="2199005D" w14:textId="1253C665" w:rsidR="005F7030" w:rsidRPr="004A5A8C" w:rsidRDefault="003D034E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091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Creating Ideas in Online Communities Across Multiple Social Media Platform</w:t>
            </w:r>
            <w:r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s: The Role of Social Curation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Mona Abusurrah &amp; Panos Constantinidis</w:t>
            </w:r>
          </w:p>
        </w:tc>
        <w:tc>
          <w:tcPr>
            <w:tcW w:w="3854" w:type="dxa"/>
            <w:vAlign w:val="center"/>
          </w:tcPr>
          <w:p w14:paraId="05AFAAE8" w14:textId="0FE1C9F1" w:rsidR="005F7030" w:rsidRPr="00892FB6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val="en-US" w:eastAsia="el-GR"/>
              </w:rPr>
            </w:pPr>
            <w:r w:rsidRPr="00892FB6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892FB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197 </w:t>
            </w:r>
            <w:r w:rsidRPr="00892FB6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Organizational Legacy: Nineteenth Century Fraternal Orders and Racial/Ethnic Inequality</w:t>
            </w:r>
            <w:r w:rsidRPr="00892FB6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Pamela A Popielarz</w:t>
            </w:r>
          </w:p>
        </w:tc>
      </w:tr>
      <w:tr w:rsidR="005F7030" w:rsidRPr="004639F8" w14:paraId="49792522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064F6455" w14:textId="77777777" w:rsidR="005F7030" w:rsidRPr="004639F8" w:rsidRDefault="005F7030" w:rsidP="005F703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11:45-12:10</w:t>
            </w:r>
          </w:p>
        </w:tc>
        <w:tc>
          <w:tcPr>
            <w:tcW w:w="3853" w:type="dxa"/>
            <w:vAlign w:val="center"/>
          </w:tcPr>
          <w:p w14:paraId="2EC8B898" w14:textId="7B937BFE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PROS-180 </w:t>
            </w:r>
            <w:r w:rsidRPr="00CF593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The generative role of temporal dissonance in a process of innovation: A case-stud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y of computer games development </w:t>
            </w:r>
            <w:r w:rsidRPr="00B214F0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Harry Scarbrough, Joe Nandhakumar</w:t>
            </w:r>
          </w:p>
        </w:tc>
        <w:tc>
          <w:tcPr>
            <w:tcW w:w="3854" w:type="dxa"/>
            <w:vAlign w:val="center"/>
          </w:tcPr>
          <w:p w14:paraId="655E5D08" w14:textId="2489CB1A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041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The interplay between post-merger integration and strategic renewal and how </w:t>
            </w:r>
            <w:r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 xml:space="preserve">it impacts performance outcomes </w:t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Vuori Natalia, Vuori Timo, Huy Quy</w:t>
            </w:r>
          </w:p>
        </w:tc>
        <w:tc>
          <w:tcPr>
            <w:tcW w:w="3853" w:type="dxa"/>
            <w:vAlign w:val="center"/>
          </w:tcPr>
          <w:p w14:paraId="7023F67C" w14:textId="0199B2EC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4A5A8C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120</w:t>
            </w: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>Coordinating distributed work through emotions</w:t>
            </w:r>
            <w:r w:rsidRPr="00CF593D">
              <w:rPr>
                <w:rFonts w:ascii="Arial Narrow" w:eastAsia="Times New Roman" w:hAnsi="Arial Narrow" w:cs="Tahoma"/>
                <w:bCs/>
                <w:color w:val="000000" w:themeColor="text1"/>
                <w:sz w:val="22"/>
                <w:szCs w:val="22"/>
                <w:lang w:eastAsia="el-GR"/>
              </w:rPr>
              <w:tab/>
            </w:r>
            <w:r w:rsidRPr="00B214F0"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Giada Baldessarelli</w:t>
            </w:r>
          </w:p>
        </w:tc>
        <w:tc>
          <w:tcPr>
            <w:tcW w:w="3854" w:type="dxa"/>
            <w:vAlign w:val="center"/>
          </w:tcPr>
          <w:p w14:paraId="2EB3F98B" w14:textId="75B658D3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</w:pPr>
            <w:r w:rsidRPr="004A5A8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PROS-134</w:t>
            </w:r>
            <w:r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 xml:space="preserve"> </w:t>
            </w:r>
            <w:r w:rsidRPr="00CF593D"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>A Historical Exploration of the Link Between Managerial Identities and Strategy – How Individua</w:t>
            </w:r>
            <w:r>
              <w:rPr>
                <w:rFonts w:ascii="Arial Narrow" w:eastAsia="Times New Roman" w:hAnsi="Arial Narrow" w:cs="Tahoma"/>
                <w:color w:val="000000" w:themeColor="text1"/>
                <w:sz w:val="22"/>
                <w:szCs w:val="22"/>
                <w:lang w:eastAsia="el-GR"/>
              </w:rPr>
              <w:t xml:space="preserve">l Life Stories Matter </w:t>
            </w:r>
            <w:r w:rsidRPr="00B214F0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Carola Wolf, Linda Rouleau</w:t>
            </w:r>
          </w:p>
        </w:tc>
      </w:tr>
      <w:tr w:rsidR="005F7030" w:rsidRPr="004639F8" w14:paraId="32FD5F5A" w14:textId="77777777" w:rsidTr="005F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479268CF" w14:textId="77777777" w:rsidR="005F7030" w:rsidRPr="004639F8" w:rsidRDefault="005F7030" w:rsidP="005F703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12:10-12:35</w:t>
            </w:r>
          </w:p>
        </w:tc>
        <w:tc>
          <w:tcPr>
            <w:tcW w:w="3853" w:type="dxa"/>
            <w:vAlign w:val="center"/>
          </w:tcPr>
          <w:p w14:paraId="56CBB6C6" w14:textId="6C1388C3" w:rsidR="005F7030" w:rsidRPr="004A5A8C" w:rsidRDefault="00375703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Discussion</w:t>
            </w:r>
          </w:p>
        </w:tc>
        <w:tc>
          <w:tcPr>
            <w:tcW w:w="3854" w:type="dxa"/>
            <w:vAlign w:val="center"/>
          </w:tcPr>
          <w:p w14:paraId="602FA125" w14:textId="2798BDBA" w:rsidR="005F7030" w:rsidRPr="004A5A8C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 w:rsidRPr="007C40FC">
              <w:rPr>
                <w:rFonts w:ascii="Arial Narrow" w:eastAsia="Times New Roman" w:hAnsi="Arial Narrow" w:cs="Tahoma"/>
                <w:b/>
                <w:color w:val="000000" w:themeColor="text1"/>
                <w:sz w:val="22"/>
                <w:szCs w:val="22"/>
                <w:lang w:eastAsia="el-GR"/>
              </w:rPr>
              <w:t>PROS-</w:t>
            </w:r>
            <w:r w:rsidRPr="007C40F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005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D56FA"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  <w:t>Fitting in: a process perspective on the trajectories of four senior managers during times of organisational change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A93679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  <w:lang w:val="en-US"/>
              </w:rPr>
              <w:t>Tatiana Rodriguez-Leal</w:t>
            </w:r>
          </w:p>
        </w:tc>
        <w:tc>
          <w:tcPr>
            <w:tcW w:w="3853" w:type="dxa"/>
            <w:vAlign w:val="center"/>
          </w:tcPr>
          <w:p w14:paraId="1E45F2C4" w14:textId="18B711FA" w:rsidR="005F7030" w:rsidRPr="004A5A8C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Discussion</w:t>
            </w:r>
          </w:p>
        </w:tc>
        <w:tc>
          <w:tcPr>
            <w:tcW w:w="3854" w:type="dxa"/>
            <w:vAlign w:val="center"/>
          </w:tcPr>
          <w:p w14:paraId="7C7F195F" w14:textId="0CC6501E" w:rsidR="005F7030" w:rsidRPr="004A5A8C" w:rsidRDefault="005F7030" w:rsidP="005F7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Discussion</w:t>
            </w:r>
          </w:p>
        </w:tc>
      </w:tr>
      <w:tr w:rsidR="005F7030" w:rsidRPr="00F52BB1" w14:paraId="0A3451E1" w14:textId="77777777" w:rsidTr="005F3B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dxa"/>
            <w:shd w:val="clear" w:color="auto" w:fill="D9D9D9" w:themeFill="background1" w:themeFillShade="D9"/>
          </w:tcPr>
          <w:p w14:paraId="3D3FD3B1" w14:textId="5BA16D9D" w:rsidR="005F7030" w:rsidRPr="00F52BB1" w:rsidRDefault="005F7030" w:rsidP="005F703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12:35-13:05</w:t>
            </w:r>
          </w:p>
        </w:tc>
        <w:tc>
          <w:tcPr>
            <w:tcW w:w="3853" w:type="dxa"/>
            <w:vAlign w:val="center"/>
          </w:tcPr>
          <w:p w14:paraId="54A8F887" w14:textId="0FEC01F3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54" w:type="dxa"/>
            <w:vAlign w:val="center"/>
          </w:tcPr>
          <w:p w14:paraId="71533AF7" w14:textId="5A1FB576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  <w:r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  <w:t>Discussion</w:t>
            </w:r>
          </w:p>
        </w:tc>
        <w:tc>
          <w:tcPr>
            <w:tcW w:w="3853" w:type="dxa"/>
            <w:vAlign w:val="center"/>
          </w:tcPr>
          <w:p w14:paraId="210A1376" w14:textId="77777777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</w:p>
        </w:tc>
        <w:tc>
          <w:tcPr>
            <w:tcW w:w="3854" w:type="dxa"/>
            <w:vAlign w:val="center"/>
          </w:tcPr>
          <w:p w14:paraId="1A9967EB" w14:textId="77777777" w:rsidR="005F7030" w:rsidRPr="004A5A8C" w:rsidRDefault="005F7030" w:rsidP="005F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ahoma"/>
                <w:b/>
                <w:bCs/>
                <w:color w:val="000000" w:themeColor="text1"/>
                <w:sz w:val="22"/>
                <w:szCs w:val="22"/>
                <w:lang w:eastAsia="el-GR"/>
              </w:rPr>
            </w:pPr>
          </w:p>
        </w:tc>
      </w:tr>
    </w:tbl>
    <w:p w14:paraId="6335C64E" w14:textId="77777777" w:rsidR="006F2468" w:rsidRDefault="006F2468" w:rsidP="006F2468">
      <w:pPr>
        <w:spacing w:after="0"/>
        <w:rPr>
          <w:rFonts w:ascii="Impact" w:hAnsi="Impact" w:cs="Tahoma"/>
          <w:sz w:val="40"/>
          <w:szCs w:val="40"/>
        </w:rPr>
      </w:pPr>
    </w:p>
    <w:sectPr w:rsidR="006F2468" w:rsidSect="006963B0">
      <w:pgSz w:w="16838" w:h="11906" w:orient="landscape" w:code="9"/>
      <w:pgMar w:top="397" w:right="284" w:bottom="397" w:left="284" w:header="28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1676C" w14:textId="77777777" w:rsidR="002308AB" w:rsidRDefault="002308AB" w:rsidP="00FB1F9F">
      <w:pPr>
        <w:spacing w:after="0"/>
      </w:pPr>
      <w:r>
        <w:separator/>
      </w:r>
    </w:p>
  </w:endnote>
  <w:endnote w:type="continuationSeparator" w:id="0">
    <w:p w14:paraId="115B257C" w14:textId="77777777" w:rsidR="002308AB" w:rsidRDefault="002308AB" w:rsidP="00FB1F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7227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42C51898" w14:textId="5270124B" w:rsidR="00DA352C" w:rsidRPr="00FB1F9F" w:rsidRDefault="00DA352C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FB1F9F">
          <w:rPr>
            <w:rFonts w:ascii="Arial" w:hAnsi="Arial" w:cs="Arial"/>
            <w:sz w:val="16"/>
            <w:szCs w:val="16"/>
          </w:rPr>
          <w:fldChar w:fldCharType="begin"/>
        </w:r>
        <w:r w:rsidRPr="00FB1F9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FB1F9F">
          <w:rPr>
            <w:rFonts w:ascii="Arial" w:hAnsi="Arial" w:cs="Arial"/>
            <w:sz w:val="16"/>
            <w:szCs w:val="16"/>
          </w:rPr>
          <w:fldChar w:fldCharType="separate"/>
        </w:r>
        <w:r w:rsidR="00CC5D3E">
          <w:rPr>
            <w:rFonts w:ascii="Arial" w:hAnsi="Arial" w:cs="Arial"/>
            <w:noProof/>
            <w:sz w:val="16"/>
            <w:szCs w:val="16"/>
          </w:rPr>
          <w:t>2</w:t>
        </w:r>
        <w:r w:rsidRPr="00FB1F9F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1E4D44FB" w14:textId="77777777" w:rsidR="00DA352C" w:rsidRDefault="00DA3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89CAF" w14:textId="77777777" w:rsidR="002308AB" w:rsidRDefault="002308AB" w:rsidP="00FB1F9F">
      <w:pPr>
        <w:spacing w:after="0"/>
      </w:pPr>
      <w:r>
        <w:separator/>
      </w:r>
    </w:p>
  </w:footnote>
  <w:footnote w:type="continuationSeparator" w:id="0">
    <w:p w14:paraId="26A7AC64" w14:textId="77777777" w:rsidR="002308AB" w:rsidRDefault="002308AB" w:rsidP="00FB1F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43146"/>
    <w:multiLevelType w:val="hybridMultilevel"/>
    <w:tmpl w:val="51FC9E12"/>
    <w:lvl w:ilvl="0" w:tplc="68BC5542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B094F"/>
    <w:multiLevelType w:val="hybridMultilevel"/>
    <w:tmpl w:val="439C1F0C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41971"/>
    <w:multiLevelType w:val="hybridMultilevel"/>
    <w:tmpl w:val="63D42802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A1E2E"/>
    <w:multiLevelType w:val="hybridMultilevel"/>
    <w:tmpl w:val="EFB4547C"/>
    <w:lvl w:ilvl="0" w:tplc="93D604E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ahoma" w:hint="default"/>
        <w:b/>
        <w:color w:val="0070C0"/>
        <w:sz w:val="24"/>
        <w:lang w:val="en-GB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8433C"/>
    <w:multiLevelType w:val="hybridMultilevel"/>
    <w:tmpl w:val="01CEAE7E"/>
    <w:lvl w:ilvl="0" w:tplc="29226834">
      <w:start w:val="4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A45"/>
    <w:rsid w:val="00007D5E"/>
    <w:rsid w:val="000116E1"/>
    <w:rsid w:val="00016A2C"/>
    <w:rsid w:val="000239D7"/>
    <w:rsid w:val="00023A3C"/>
    <w:rsid w:val="000245DA"/>
    <w:rsid w:val="000249BA"/>
    <w:rsid w:val="00024B25"/>
    <w:rsid w:val="00037F33"/>
    <w:rsid w:val="000424D6"/>
    <w:rsid w:val="00042F2E"/>
    <w:rsid w:val="00042F65"/>
    <w:rsid w:val="0004503E"/>
    <w:rsid w:val="0004709A"/>
    <w:rsid w:val="00055CA9"/>
    <w:rsid w:val="000605BA"/>
    <w:rsid w:val="000611F6"/>
    <w:rsid w:val="00070B0C"/>
    <w:rsid w:val="00071385"/>
    <w:rsid w:val="00090E06"/>
    <w:rsid w:val="00091218"/>
    <w:rsid w:val="00091AEC"/>
    <w:rsid w:val="0009215A"/>
    <w:rsid w:val="000A20F7"/>
    <w:rsid w:val="000A235D"/>
    <w:rsid w:val="000A3024"/>
    <w:rsid w:val="000A3AA6"/>
    <w:rsid w:val="000B3FB1"/>
    <w:rsid w:val="000C211C"/>
    <w:rsid w:val="000C38B9"/>
    <w:rsid w:val="000C401E"/>
    <w:rsid w:val="000D04EC"/>
    <w:rsid w:val="000F4EB2"/>
    <w:rsid w:val="00102F18"/>
    <w:rsid w:val="001113EA"/>
    <w:rsid w:val="001159CE"/>
    <w:rsid w:val="00122CFA"/>
    <w:rsid w:val="0012644A"/>
    <w:rsid w:val="00134A5A"/>
    <w:rsid w:val="001355CB"/>
    <w:rsid w:val="001514D0"/>
    <w:rsid w:val="00155E13"/>
    <w:rsid w:val="0016327C"/>
    <w:rsid w:val="00166A70"/>
    <w:rsid w:val="001703CB"/>
    <w:rsid w:val="00171279"/>
    <w:rsid w:val="00171E62"/>
    <w:rsid w:val="00171E68"/>
    <w:rsid w:val="0017256B"/>
    <w:rsid w:val="00174217"/>
    <w:rsid w:val="0017449F"/>
    <w:rsid w:val="00176B70"/>
    <w:rsid w:val="00181C62"/>
    <w:rsid w:val="001820D5"/>
    <w:rsid w:val="001A11B6"/>
    <w:rsid w:val="001A42EE"/>
    <w:rsid w:val="001B1185"/>
    <w:rsid w:val="001B6EB6"/>
    <w:rsid w:val="001B7895"/>
    <w:rsid w:val="001C16E6"/>
    <w:rsid w:val="001C6575"/>
    <w:rsid w:val="001D218D"/>
    <w:rsid w:val="001D3F55"/>
    <w:rsid w:val="001D7D2B"/>
    <w:rsid w:val="001F09EE"/>
    <w:rsid w:val="001F5826"/>
    <w:rsid w:val="001F761E"/>
    <w:rsid w:val="00200D00"/>
    <w:rsid w:val="00205A54"/>
    <w:rsid w:val="00205E21"/>
    <w:rsid w:val="0021555F"/>
    <w:rsid w:val="00215881"/>
    <w:rsid w:val="00220610"/>
    <w:rsid w:val="00220FBD"/>
    <w:rsid w:val="00223E8D"/>
    <w:rsid w:val="002308AB"/>
    <w:rsid w:val="0023287E"/>
    <w:rsid w:val="00247FE1"/>
    <w:rsid w:val="00251907"/>
    <w:rsid w:val="002543A8"/>
    <w:rsid w:val="00263932"/>
    <w:rsid w:val="00273EE7"/>
    <w:rsid w:val="00291988"/>
    <w:rsid w:val="00294353"/>
    <w:rsid w:val="00295A77"/>
    <w:rsid w:val="0029608C"/>
    <w:rsid w:val="002A7DD9"/>
    <w:rsid w:val="002B0126"/>
    <w:rsid w:val="002B01C3"/>
    <w:rsid w:val="002B1B06"/>
    <w:rsid w:val="002C41F1"/>
    <w:rsid w:val="002C5E80"/>
    <w:rsid w:val="002D1358"/>
    <w:rsid w:val="002D28DD"/>
    <w:rsid w:val="002D56FA"/>
    <w:rsid w:val="002D6C49"/>
    <w:rsid w:val="002E4A1D"/>
    <w:rsid w:val="002E567D"/>
    <w:rsid w:val="002F43F9"/>
    <w:rsid w:val="002F4B96"/>
    <w:rsid w:val="00301265"/>
    <w:rsid w:val="0032720D"/>
    <w:rsid w:val="00334E6E"/>
    <w:rsid w:val="0033639F"/>
    <w:rsid w:val="00343501"/>
    <w:rsid w:val="00344ECC"/>
    <w:rsid w:val="0034753C"/>
    <w:rsid w:val="00352602"/>
    <w:rsid w:val="00372E7A"/>
    <w:rsid w:val="003736EB"/>
    <w:rsid w:val="00375703"/>
    <w:rsid w:val="0037725C"/>
    <w:rsid w:val="00380225"/>
    <w:rsid w:val="00385AC7"/>
    <w:rsid w:val="00387217"/>
    <w:rsid w:val="00391FCC"/>
    <w:rsid w:val="003A3C64"/>
    <w:rsid w:val="003A7728"/>
    <w:rsid w:val="003B02F1"/>
    <w:rsid w:val="003B1637"/>
    <w:rsid w:val="003B4819"/>
    <w:rsid w:val="003C4B6D"/>
    <w:rsid w:val="003C735A"/>
    <w:rsid w:val="003D034E"/>
    <w:rsid w:val="003D56FC"/>
    <w:rsid w:val="003E52DF"/>
    <w:rsid w:val="003E6F44"/>
    <w:rsid w:val="003F1D50"/>
    <w:rsid w:val="003F2394"/>
    <w:rsid w:val="003F5E7B"/>
    <w:rsid w:val="003F66AF"/>
    <w:rsid w:val="004010BF"/>
    <w:rsid w:val="00402A31"/>
    <w:rsid w:val="0041043A"/>
    <w:rsid w:val="00412387"/>
    <w:rsid w:val="004138D6"/>
    <w:rsid w:val="00416AB8"/>
    <w:rsid w:val="00420B14"/>
    <w:rsid w:val="00426F2E"/>
    <w:rsid w:val="0042778F"/>
    <w:rsid w:val="00430900"/>
    <w:rsid w:val="00431F47"/>
    <w:rsid w:val="004357E2"/>
    <w:rsid w:val="00437521"/>
    <w:rsid w:val="00437557"/>
    <w:rsid w:val="0044134A"/>
    <w:rsid w:val="00442EA0"/>
    <w:rsid w:val="004432BB"/>
    <w:rsid w:val="00446784"/>
    <w:rsid w:val="004534C5"/>
    <w:rsid w:val="004537E1"/>
    <w:rsid w:val="00456C7D"/>
    <w:rsid w:val="004611FF"/>
    <w:rsid w:val="004620F5"/>
    <w:rsid w:val="004639F8"/>
    <w:rsid w:val="004666D7"/>
    <w:rsid w:val="004708D3"/>
    <w:rsid w:val="004709AD"/>
    <w:rsid w:val="004716CF"/>
    <w:rsid w:val="00475BCF"/>
    <w:rsid w:val="004841AB"/>
    <w:rsid w:val="004922C5"/>
    <w:rsid w:val="00494641"/>
    <w:rsid w:val="00495412"/>
    <w:rsid w:val="004A5A8C"/>
    <w:rsid w:val="004C4463"/>
    <w:rsid w:val="004D350E"/>
    <w:rsid w:val="004D4BDF"/>
    <w:rsid w:val="004D6E30"/>
    <w:rsid w:val="004E01D6"/>
    <w:rsid w:val="004E2A45"/>
    <w:rsid w:val="004F601D"/>
    <w:rsid w:val="005060FE"/>
    <w:rsid w:val="0051517A"/>
    <w:rsid w:val="005217DB"/>
    <w:rsid w:val="005266BF"/>
    <w:rsid w:val="005303B2"/>
    <w:rsid w:val="00530EF6"/>
    <w:rsid w:val="00532CD1"/>
    <w:rsid w:val="00545A54"/>
    <w:rsid w:val="00553651"/>
    <w:rsid w:val="00557BC6"/>
    <w:rsid w:val="005610B8"/>
    <w:rsid w:val="0056205C"/>
    <w:rsid w:val="00566ACD"/>
    <w:rsid w:val="00567097"/>
    <w:rsid w:val="00567902"/>
    <w:rsid w:val="00572E00"/>
    <w:rsid w:val="005764DB"/>
    <w:rsid w:val="0058256C"/>
    <w:rsid w:val="005860C2"/>
    <w:rsid w:val="00594BC2"/>
    <w:rsid w:val="005A2333"/>
    <w:rsid w:val="005A7BBA"/>
    <w:rsid w:val="005B09C2"/>
    <w:rsid w:val="005B32E7"/>
    <w:rsid w:val="005B5CC6"/>
    <w:rsid w:val="005B7ACF"/>
    <w:rsid w:val="005C4A15"/>
    <w:rsid w:val="005C7822"/>
    <w:rsid w:val="005D551B"/>
    <w:rsid w:val="005D6E56"/>
    <w:rsid w:val="005E1C2E"/>
    <w:rsid w:val="005E1E28"/>
    <w:rsid w:val="005E3AA6"/>
    <w:rsid w:val="005F0372"/>
    <w:rsid w:val="005F2546"/>
    <w:rsid w:val="005F3B14"/>
    <w:rsid w:val="005F4AC4"/>
    <w:rsid w:val="005F7030"/>
    <w:rsid w:val="00610F7A"/>
    <w:rsid w:val="00614A82"/>
    <w:rsid w:val="00615D21"/>
    <w:rsid w:val="006162EF"/>
    <w:rsid w:val="0061632D"/>
    <w:rsid w:val="006173A4"/>
    <w:rsid w:val="0062692E"/>
    <w:rsid w:val="006276AC"/>
    <w:rsid w:val="00632199"/>
    <w:rsid w:val="006417B4"/>
    <w:rsid w:val="006436FC"/>
    <w:rsid w:val="00652A7D"/>
    <w:rsid w:val="00672D41"/>
    <w:rsid w:val="006859AC"/>
    <w:rsid w:val="006963B0"/>
    <w:rsid w:val="006A197C"/>
    <w:rsid w:val="006A4409"/>
    <w:rsid w:val="006A5360"/>
    <w:rsid w:val="006B20E9"/>
    <w:rsid w:val="006B4228"/>
    <w:rsid w:val="006D1D39"/>
    <w:rsid w:val="006D4A08"/>
    <w:rsid w:val="006D76BD"/>
    <w:rsid w:val="006E74DD"/>
    <w:rsid w:val="006E76F5"/>
    <w:rsid w:val="006E7D9F"/>
    <w:rsid w:val="006F0B53"/>
    <w:rsid w:val="006F10D2"/>
    <w:rsid w:val="006F2468"/>
    <w:rsid w:val="006F5959"/>
    <w:rsid w:val="006F7546"/>
    <w:rsid w:val="00703E3C"/>
    <w:rsid w:val="00705441"/>
    <w:rsid w:val="00707720"/>
    <w:rsid w:val="00714008"/>
    <w:rsid w:val="007224CE"/>
    <w:rsid w:val="00723552"/>
    <w:rsid w:val="0073695A"/>
    <w:rsid w:val="00736CCD"/>
    <w:rsid w:val="00741323"/>
    <w:rsid w:val="007470C0"/>
    <w:rsid w:val="007530BC"/>
    <w:rsid w:val="00753ACE"/>
    <w:rsid w:val="00753D71"/>
    <w:rsid w:val="00754C30"/>
    <w:rsid w:val="007560FC"/>
    <w:rsid w:val="007674AB"/>
    <w:rsid w:val="00767EF7"/>
    <w:rsid w:val="0077168D"/>
    <w:rsid w:val="00772BCD"/>
    <w:rsid w:val="00777E31"/>
    <w:rsid w:val="007943B7"/>
    <w:rsid w:val="00796736"/>
    <w:rsid w:val="007B00D4"/>
    <w:rsid w:val="007B325D"/>
    <w:rsid w:val="007B33F7"/>
    <w:rsid w:val="007C3B20"/>
    <w:rsid w:val="007C40FC"/>
    <w:rsid w:val="007C6ED1"/>
    <w:rsid w:val="007D00BF"/>
    <w:rsid w:val="007D4489"/>
    <w:rsid w:val="007E6B38"/>
    <w:rsid w:val="008066BF"/>
    <w:rsid w:val="0082448D"/>
    <w:rsid w:val="00841D89"/>
    <w:rsid w:val="0084315C"/>
    <w:rsid w:val="00851A63"/>
    <w:rsid w:val="00852FDD"/>
    <w:rsid w:val="0085537F"/>
    <w:rsid w:val="0086121B"/>
    <w:rsid w:val="00864F4E"/>
    <w:rsid w:val="00870CD8"/>
    <w:rsid w:val="00873E43"/>
    <w:rsid w:val="00874C98"/>
    <w:rsid w:val="00877574"/>
    <w:rsid w:val="00880B76"/>
    <w:rsid w:val="00884827"/>
    <w:rsid w:val="00892FB6"/>
    <w:rsid w:val="00893038"/>
    <w:rsid w:val="00896216"/>
    <w:rsid w:val="008971E2"/>
    <w:rsid w:val="008A719F"/>
    <w:rsid w:val="008B6A5D"/>
    <w:rsid w:val="008B7511"/>
    <w:rsid w:val="008C528C"/>
    <w:rsid w:val="008C544D"/>
    <w:rsid w:val="008D682E"/>
    <w:rsid w:val="008D756F"/>
    <w:rsid w:val="008E0F27"/>
    <w:rsid w:val="008E5517"/>
    <w:rsid w:val="008E5597"/>
    <w:rsid w:val="008E5EE2"/>
    <w:rsid w:val="008F1D54"/>
    <w:rsid w:val="00904AEC"/>
    <w:rsid w:val="00910A8A"/>
    <w:rsid w:val="0091558F"/>
    <w:rsid w:val="0091790C"/>
    <w:rsid w:val="00922085"/>
    <w:rsid w:val="00924985"/>
    <w:rsid w:val="00925D28"/>
    <w:rsid w:val="009300AF"/>
    <w:rsid w:val="00933E14"/>
    <w:rsid w:val="009402AE"/>
    <w:rsid w:val="00940CA8"/>
    <w:rsid w:val="009550E4"/>
    <w:rsid w:val="00960D67"/>
    <w:rsid w:val="00970672"/>
    <w:rsid w:val="0097302E"/>
    <w:rsid w:val="00973849"/>
    <w:rsid w:val="009746BA"/>
    <w:rsid w:val="00975CFF"/>
    <w:rsid w:val="00976D0C"/>
    <w:rsid w:val="00977DBB"/>
    <w:rsid w:val="00991D12"/>
    <w:rsid w:val="00992BED"/>
    <w:rsid w:val="009B1F57"/>
    <w:rsid w:val="009B2E45"/>
    <w:rsid w:val="009B615B"/>
    <w:rsid w:val="009C03C2"/>
    <w:rsid w:val="009C3FCD"/>
    <w:rsid w:val="009C46E7"/>
    <w:rsid w:val="009D1518"/>
    <w:rsid w:val="009D1C1B"/>
    <w:rsid w:val="009D50D3"/>
    <w:rsid w:val="009F66A0"/>
    <w:rsid w:val="00A0107C"/>
    <w:rsid w:val="00A075BE"/>
    <w:rsid w:val="00A07C93"/>
    <w:rsid w:val="00A13F28"/>
    <w:rsid w:val="00A15037"/>
    <w:rsid w:val="00A1515D"/>
    <w:rsid w:val="00A34704"/>
    <w:rsid w:val="00A35967"/>
    <w:rsid w:val="00A35DAA"/>
    <w:rsid w:val="00A36EC3"/>
    <w:rsid w:val="00A45FA1"/>
    <w:rsid w:val="00A465D8"/>
    <w:rsid w:val="00A50EF0"/>
    <w:rsid w:val="00A5461E"/>
    <w:rsid w:val="00A57463"/>
    <w:rsid w:val="00A66F07"/>
    <w:rsid w:val="00A75450"/>
    <w:rsid w:val="00A75E20"/>
    <w:rsid w:val="00A815A4"/>
    <w:rsid w:val="00A81DC8"/>
    <w:rsid w:val="00A91B9C"/>
    <w:rsid w:val="00A93679"/>
    <w:rsid w:val="00AA40A2"/>
    <w:rsid w:val="00AA425F"/>
    <w:rsid w:val="00AA5C7D"/>
    <w:rsid w:val="00AA66AD"/>
    <w:rsid w:val="00AB0382"/>
    <w:rsid w:val="00AB0EAD"/>
    <w:rsid w:val="00AB7268"/>
    <w:rsid w:val="00AC131E"/>
    <w:rsid w:val="00AC26BB"/>
    <w:rsid w:val="00AC295E"/>
    <w:rsid w:val="00AC7248"/>
    <w:rsid w:val="00AD5B17"/>
    <w:rsid w:val="00AD6696"/>
    <w:rsid w:val="00AD7E5F"/>
    <w:rsid w:val="00AE7814"/>
    <w:rsid w:val="00AF3393"/>
    <w:rsid w:val="00AF408F"/>
    <w:rsid w:val="00AF6218"/>
    <w:rsid w:val="00B002D9"/>
    <w:rsid w:val="00B02D27"/>
    <w:rsid w:val="00B065A1"/>
    <w:rsid w:val="00B214F0"/>
    <w:rsid w:val="00B310ED"/>
    <w:rsid w:val="00B33990"/>
    <w:rsid w:val="00B42029"/>
    <w:rsid w:val="00B52829"/>
    <w:rsid w:val="00B551DC"/>
    <w:rsid w:val="00B56BD7"/>
    <w:rsid w:val="00B60D40"/>
    <w:rsid w:val="00B60F36"/>
    <w:rsid w:val="00B64375"/>
    <w:rsid w:val="00B658EF"/>
    <w:rsid w:val="00B6745F"/>
    <w:rsid w:val="00B80D4D"/>
    <w:rsid w:val="00B8233B"/>
    <w:rsid w:val="00B8302A"/>
    <w:rsid w:val="00B913EF"/>
    <w:rsid w:val="00B9563D"/>
    <w:rsid w:val="00B960DC"/>
    <w:rsid w:val="00BA5130"/>
    <w:rsid w:val="00BA7E88"/>
    <w:rsid w:val="00BB1D84"/>
    <w:rsid w:val="00BB62AC"/>
    <w:rsid w:val="00BB6B5A"/>
    <w:rsid w:val="00BC11CD"/>
    <w:rsid w:val="00BC3173"/>
    <w:rsid w:val="00BD0D8F"/>
    <w:rsid w:val="00BE243F"/>
    <w:rsid w:val="00BE4826"/>
    <w:rsid w:val="00BE5EEB"/>
    <w:rsid w:val="00BF12A3"/>
    <w:rsid w:val="00BF1345"/>
    <w:rsid w:val="00BF35CC"/>
    <w:rsid w:val="00C022B0"/>
    <w:rsid w:val="00C05024"/>
    <w:rsid w:val="00C0699D"/>
    <w:rsid w:val="00C07C1C"/>
    <w:rsid w:val="00C07DE9"/>
    <w:rsid w:val="00C120AE"/>
    <w:rsid w:val="00C17D72"/>
    <w:rsid w:val="00C27963"/>
    <w:rsid w:val="00C36F10"/>
    <w:rsid w:val="00C41A21"/>
    <w:rsid w:val="00C46202"/>
    <w:rsid w:val="00C53AE2"/>
    <w:rsid w:val="00C63059"/>
    <w:rsid w:val="00C65D2A"/>
    <w:rsid w:val="00C71AEC"/>
    <w:rsid w:val="00C72D78"/>
    <w:rsid w:val="00C73ACC"/>
    <w:rsid w:val="00C81800"/>
    <w:rsid w:val="00C92319"/>
    <w:rsid w:val="00C929B5"/>
    <w:rsid w:val="00C977B4"/>
    <w:rsid w:val="00CA1720"/>
    <w:rsid w:val="00CA4DB5"/>
    <w:rsid w:val="00CB2242"/>
    <w:rsid w:val="00CB7591"/>
    <w:rsid w:val="00CC555B"/>
    <w:rsid w:val="00CC5D3E"/>
    <w:rsid w:val="00CD08CD"/>
    <w:rsid w:val="00CF074F"/>
    <w:rsid w:val="00CF1FA9"/>
    <w:rsid w:val="00CF3E7A"/>
    <w:rsid w:val="00CF492F"/>
    <w:rsid w:val="00CF593D"/>
    <w:rsid w:val="00D02D6F"/>
    <w:rsid w:val="00D1408C"/>
    <w:rsid w:val="00D142EB"/>
    <w:rsid w:val="00D1749E"/>
    <w:rsid w:val="00D216CA"/>
    <w:rsid w:val="00D31BC6"/>
    <w:rsid w:val="00D331FC"/>
    <w:rsid w:val="00D35538"/>
    <w:rsid w:val="00D40BB2"/>
    <w:rsid w:val="00D4330F"/>
    <w:rsid w:val="00D43D34"/>
    <w:rsid w:val="00D45569"/>
    <w:rsid w:val="00D52363"/>
    <w:rsid w:val="00D52F50"/>
    <w:rsid w:val="00D55F43"/>
    <w:rsid w:val="00D75330"/>
    <w:rsid w:val="00D758A1"/>
    <w:rsid w:val="00D81203"/>
    <w:rsid w:val="00D918AD"/>
    <w:rsid w:val="00D919AE"/>
    <w:rsid w:val="00DA0300"/>
    <w:rsid w:val="00DA281F"/>
    <w:rsid w:val="00DA2CC2"/>
    <w:rsid w:val="00DA352C"/>
    <w:rsid w:val="00DA5FB8"/>
    <w:rsid w:val="00DB4B9C"/>
    <w:rsid w:val="00DB5097"/>
    <w:rsid w:val="00DD2D06"/>
    <w:rsid w:val="00DD598F"/>
    <w:rsid w:val="00DD78EE"/>
    <w:rsid w:val="00DE5B2F"/>
    <w:rsid w:val="00DE6255"/>
    <w:rsid w:val="00DF0F8C"/>
    <w:rsid w:val="00DF4536"/>
    <w:rsid w:val="00E0211F"/>
    <w:rsid w:val="00E04F23"/>
    <w:rsid w:val="00E15119"/>
    <w:rsid w:val="00E16A06"/>
    <w:rsid w:val="00E21802"/>
    <w:rsid w:val="00E27035"/>
    <w:rsid w:val="00E309EF"/>
    <w:rsid w:val="00E34CE8"/>
    <w:rsid w:val="00E355C6"/>
    <w:rsid w:val="00E44F25"/>
    <w:rsid w:val="00E45D84"/>
    <w:rsid w:val="00E50C5E"/>
    <w:rsid w:val="00E619D9"/>
    <w:rsid w:val="00E62817"/>
    <w:rsid w:val="00E635D0"/>
    <w:rsid w:val="00E642A5"/>
    <w:rsid w:val="00E657FD"/>
    <w:rsid w:val="00E67816"/>
    <w:rsid w:val="00E7002A"/>
    <w:rsid w:val="00E761D4"/>
    <w:rsid w:val="00E9437F"/>
    <w:rsid w:val="00E977AE"/>
    <w:rsid w:val="00E97D0B"/>
    <w:rsid w:val="00EA1E8F"/>
    <w:rsid w:val="00EA5C2A"/>
    <w:rsid w:val="00EB76D9"/>
    <w:rsid w:val="00EC03B2"/>
    <w:rsid w:val="00ED0EEE"/>
    <w:rsid w:val="00ED334F"/>
    <w:rsid w:val="00ED35D7"/>
    <w:rsid w:val="00ED74B1"/>
    <w:rsid w:val="00EE1898"/>
    <w:rsid w:val="00EE200E"/>
    <w:rsid w:val="00EE67D3"/>
    <w:rsid w:val="00EF3DA8"/>
    <w:rsid w:val="00EF4902"/>
    <w:rsid w:val="00EF5509"/>
    <w:rsid w:val="00EF72C8"/>
    <w:rsid w:val="00EF7F0C"/>
    <w:rsid w:val="00F00A58"/>
    <w:rsid w:val="00F056B6"/>
    <w:rsid w:val="00F05E53"/>
    <w:rsid w:val="00F07077"/>
    <w:rsid w:val="00F12B22"/>
    <w:rsid w:val="00F2311F"/>
    <w:rsid w:val="00F3116B"/>
    <w:rsid w:val="00F3667D"/>
    <w:rsid w:val="00F40121"/>
    <w:rsid w:val="00F45E4B"/>
    <w:rsid w:val="00F51F17"/>
    <w:rsid w:val="00F52BB1"/>
    <w:rsid w:val="00F53453"/>
    <w:rsid w:val="00F564CC"/>
    <w:rsid w:val="00F60CA1"/>
    <w:rsid w:val="00F63C8D"/>
    <w:rsid w:val="00F75C20"/>
    <w:rsid w:val="00F853ED"/>
    <w:rsid w:val="00F933A3"/>
    <w:rsid w:val="00F9440C"/>
    <w:rsid w:val="00FA17B1"/>
    <w:rsid w:val="00FB1F9F"/>
    <w:rsid w:val="00FC1D20"/>
    <w:rsid w:val="00FD25C9"/>
    <w:rsid w:val="00FD3FA3"/>
    <w:rsid w:val="00FD7472"/>
    <w:rsid w:val="00FE4FFC"/>
    <w:rsid w:val="00FF05EE"/>
    <w:rsid w:val="00FF1457"/>
    <w:rsid w:val="00F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D960E"/>
  <w15:docId w15:val="{3C332E2F-BA30-4FAE-B61B-A63D90F0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A45"/>
    <w:pPr>
      <w:spacing w:line="240" w:lineRule="auto"/>
    </w:pPr>
    <w:rPr>
      <w:rFonts w:ascii="Times New Roman" w:eastAsiaTheme="minorEastAsia" w:hAnsi="Times New Roman" w:cs="Times New Roman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4E2A4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E2A45"/>
    <w:rPr>
      <w:rFonts w:ascii="Lucida Grande" w:eastAsiaTheme="minorEastAsia" w:hAnsi="Lucida Grande" w:cs="Times New Roman"/>
      <w:sz w:val="18"/>
      <w:szCs w:val="18"/>
      <w:lang w:val="en-GB" w:eastAsia="ja-JP"/>
    </w:rPr>
  </w:style>
  <w:style w:type="table" w:styleId="TableGrid">
    <w:name w:val="Table Grid"/>
    <w:basedOn w:val="TableNormal"/>
    <w:uiPriority w:val="59"/>
    <w:rsid w:val="004E2A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2A4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2A4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E2A45"/>
    <w:rPr>
      <w:rFonts w:ascii="Times New Roman" w:eastAsiaTheme="minorEastAsia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4E2A45"/>
  </w:style>
  <w:style w:type="paragraph" w:styleId="Header">
    <w:name w:val="header"/>
    <w:basedOn w:val="Normal"/>
    <w:link w:val="HeaderChar"/>
    <w:uiPriority w:val="99"/>
    <w:unhideWhenUsed/>
    <w:rsid w:val="004E2A45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E2A45"/>
    <w:rPr>
      <w:rFonts w:ascii="Times New Roman" w:eastAsiaTheme="minorEastAsia" w:hAnsi="Times New Roman" w:cs="Times New Roman"/>
      <w:sz w:val="24"/>
      <w:szCs w:val="24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4E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A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A45"/>
    <w:rPr>
      <w:rFonts w:ascii="Times New Roman" w:eastAsiaTheme="minorEastAsia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A45"/>
    <w:rPr>
      <w:rFonts w:ascii="Times New Roman" w:eastAsiaTheme="minorEastAsia" w:hAnsi="Times New Roman" w:cs="Times New Roman"/>
      <w:b/>
      <w:bCs/>
      <w:sz w:val="20"/>
      <w:szCs w:val="20"/>
      <w:lang w:val="en-GB" w:eastAsia="ja-JP"/>
    </w:rPr>
  </w:style>
  <w:style w:type="table" w:customStyle="1" w:styleId="GridTable1Light-Accent11">
    <w:name w:val="Grid Table 1 Light - Accent 11"/>
    <w:basedOn w:val="TableNormal"/>
    <w:uiPriority w:val="46"/>
    <w:rsid w:val="006963B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BF35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7224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nt8">
    <w:name w:val="font_8"/>
    <w:basedOn w:val="Normal"/>
    <w:rsid w:val="00F51F17"/>
    <w:pPr>
      <w:spacing w:before="100" w:beforeAutospacing="1" w:after="100" w:afterAutospacing="1"/>
    </w:pPr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EBE70-54F9-4CCA-9364-74E848210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3641</Words>
  <Characters>20757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Sophia</dc:creator>
  <cp:lastModifiedBy>sofia tzagkaraki</cp:lastModifiedBy>
  <cp:revision>2</cp:revision>
  <dcterms:created xsi:type="dcterms:W3CDTF">2018-06-19T11:19:00Z</dcterms:created>
  <dcterms:modified xsi:type="dcterms:W3CDTF">2018-06-19T11:19:00Z</dcterms:modified>
</cp:coreProperties>
</file>