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8F39FF" w14:textId="77777777" w:rsidR="00FF52F8" w:rsidRPr="007326CE" w:rsidRDefault="00FF52F8" w:rsidP="00FF52F8">
      <w:pPr>
        <w:spacing w:after="0" w:line="240" w:lineRule="auto"/>
        <w:jc w:val="center"/>
        <w:rPr>
          <w:rFonts w:asciiTheme="majorHAnsi" w:eastAsia="Times New Roman" w:hAnsiTheme="majorHAnsi" w:cs="Times New Roman"/>
          <w:b/>
          <w:sz w:val="36"/>
          <w:szCs w:val="36"/>
          <w:lang w:bidi="ar-SA"/>
        </w:rPr>
      </w:pPr>
      <w:r w:rsidRPr="007326CE">
        <w:rPr>
          <w:rFonts w:asciiTheme="majorHAnsi" w:eastAsia="Times New Roman" w:hAnsiTheme="majorHAnsi" w:cs="Times New Roman"/>
          <w:b/>
          <w:sz w:val="36"/>
          <w:szCs w:val="36"/>
          <w:lang w:bidi="ar-SA"/>
        </w:rPr>
        <w:t>Call for Papers</w:t>
      </w:r>
    </w:p>
    <w:p w14:paraId="7EB0DCED" w14:textId="77777777" w:rsidR="00FF52F8" w:rsidRPr="007326CE" w:rsidRDefault="00FF52F8" w:rsidP="00FF52F8">
      <w:pPr>
        <w:spacing w:after="0" w:line="240" w:lineRule="auto"/>
        <w:jc w:val="center"/>
        <w:rPr>
          <w:rFonts w:asciiTheme="majorHAnsi" w:eastAsia="Times New Roman" w:hAnsiTheme="majorHAnsi" w:cs="Times New Roman"/>
          <w:b/>
          <w:sz w:val="36"/>
          <w:szCs w:val="36"/>
          <w:lang w:bidi="ar-SA"/>
        </w:rPr>
      </w:pPr>
    </w:p>
    <w:p w14:paraId="62186283" w14:textId="39A14FE6" w:rsidR="00FF52F8" w:rsidRPr="007326CE" w:rsidRDefault="00FF52F8" w:rsidP="00FF52F8">
      <w:pPr>
        <w:spacing w:after="0" w:line="240" w:lineRule="auto"/>
        <w:jc w:val="center"/>
        <w:rPr>
          <w:rFonts w:asciiTheme="majorHAnsi" w:eastAsia="Times New Roman" w:hAnsiTheme="majorHAnsi" w:cs="Times New Roman"/>
          <w:b/>
          <w:sz w:val="36"/>
          <w:szCs w:val="36"/>
          <w:lang w:bidi="ar-SA"/>
        </w:rPr>
      </w:pPr>
      <w:r w:rsidRPr="007326CE">
        <w:rPr>
          <w:rFonts w:asciiTheme="majorHAnsi" w:eastAsia="Times New Roman" w:hAnsiTheme="majorHAnsi" w:cs="Times New Roman"/>
          <w:b/>
          <w:sz w:val="36"/>
          <w:szCs w:val="36"/>
          <w:lang w:bidi="ar-SA"/>
        </w:rPr>
        <w:t>Eighth International Symposium on Process Organization Studies</w:t>
      </w:r>
    </w:p>
    <w:p w14:paraId="5C882384" w14:textId="77777777" w:rsidR="00FF52F8" w:rsidRPr="007326CE" w:rsidRDefault="00FF5CD3" w:rsidP="00FF52F8">
      <w:pPr>
        <w:spacing w:after="0" w:line="240" w:lineRule="auto"/>
        <w:jc w:val="center"/>
        <w:rPr>
          <w:rFonts w:asciiTheme="majorHAnsi" w:eastAsia="Times New Roman" w:hAnsiTheme="majorHAnsi" w:cs="Times New Roman"/>
          <w:sz w:val="36"/>
          <w:szCs w:val="36"/>
          <w:lang w:bidi="ar-SA"/>
        </w:rPr>
      </w:pPr>
      <w:hyperlink r:id="rId8" w:history="1">
        <w:r w:rsidR="00FF52F8" w:rsidRPr="007326CE">
          <w:rPr>
            <w:rFonts w:asciiTheme="majorHAnsi" w:eastAsia="Times New Roman" w:hAnsiTheme="majorHAnsi" w:cs="Times New Roman"/>
            <w:color w:val="0000FF"/>
            <w:sz w:val="36"/>
            <w:szCs w:val="36"/>
            <w:u w:val="single"/>
            <w:lang w:bidi="ar-SA"/>
          </w:rPr>
          <w:t>www.process-symposium.com</w:t>
        </w:r>
      </w:hyperlink>
    </w:p>
    <w:p w14:paraId="6DC75651" w14:textId="77777777" w:rsidR="00FF52F8" w:rsidRPr="007326CE" w:rsidRDefault="00FF52F8" w:rsidP="00FF52F8">
      <w:pPr>
        <w:spacing w:after="0" w:line="240" w:lineRule="auto"/>
        <w:jc w:val="center"/>
        <w:rPr>
          <w:rFonts w:asciiTheme="majorHAnsi" w:eastAsia="Times New Roman" w:hAnsiTheme="majorHAnsi" w:cs="Times New Roman"/>
          <w:b/>
          <w:sz w:val="36"/>
          <w:szCs w:val="36"/>
          <w:lang w:bidi="ar-SA"/>
        </w:rPr>
      </w:pPr>
    </w:p>
    <w:p w14:paraId="1995AA5D" w14:textId="77777777" w:rsidR="005E4368" w:rsidRDefault="005E4368" w:rsidP="00FF52F8">
      <w:pPr>
        <w:spacing w:after="0" w:line="240" w:lineRule="auto"/>
        <w:jc w:val="center"/>
        <w:rPr>
          <w:rFonts w:asciiTheme="majorHAnsi" w:eastAsia="Times New Roman" w:hAnsiTheme="majorHAnsi" w:cs="Times New Roman"/>
          <w:b/>
          <w:sz w:val="32"/>
          <w:szCs w:val="32"/>
          <w:lang w:bidi="ar-SA"/>
        </w:rPr>
      </w:pPr>
    </w:p>
    <w:p w14:paraId="134759B0" w14:textId="77777777" w:rsidR="00FF52F8" w:rsidRPr="00A86455" w:rsidRDefault="00FF52F8" w:rsidP="00FF52F8">
      <w:pPr>
        <w:spacing w:after="0" w:line="240" w:lineRule="auto"/>
        <w:jc w:val="center"/>
        <w:rPr>
          <w:rFonts w:asciiTheme="majorHAnsi" w:eastAsia="Times New Roman" w:hAnsiTheme="majorHAnsi" w:cs="Times New Roman"/>
          <w:b/>
          <w:sz w:val="24"/>
          <w:szCs w:val="24"/>
          <w:lang w:bidi="ar-SA"/>
        </w:rPr>
      </w:pPr>
    </w:p>
    <w:p w14:paraId="33487CF2" w14:textId="77777777" w:rsidR="00FF52F8" w:rsidRPr="007326CE" w:rsidRDefault="00FF52F8" w:rsidP="00B40F72">
      <w:pPr>
        <w:spacing w:after="0" w:line="240" w:lineRule="auto"/>
        <w:ind w:left="1440" w:hanging="1440"/>
        <w:jc w:val="center"/>
        <w:rPr>
          <w:rFonts w:asciiTheme="majorHAnsi" w:eastAsia="Times New Roman" w:hAnsiTheme="majorHAnsi" w:cs="Times New Roman"/>
          <w:b/>
          <w:sz w:val="32"/>
          <w:szCs w:val="32"/>
          <w:lang w:bidi="ar-SA"/>
        </w:rPr>
      </w:pPr>
      <w:r w:rsidRPr="007326CE">
        <w:rPr>
          <w:rFonts w:asciiTheme="majorHAnsi" w:eastAsia="Times New Roman" w:hAnsiTheme="majorHAnsi" w:cs="Times New Roman"/>
          <w:b/>
          <w:sz w:val="32"/>
          <w:szCs w:val="32"/>
          <w:lang w:bidi="ar-SA"/>
        </w:rPr>
        <w:t>Theme:</w:t>
      </w:r>
      <w:r w:rsidRPr="007326CE">
        <w:rPr>
          <w:rFonts w:asciiTheme="majorHAnsi" w:eastAsia="Times New Roman" w:hAnsiTheme="majorHAnsi" w:cs="Times New Roman"/>
          <w:b/>
          <w:sz w:val="32"/>
          <w:szCs w:val="32"/>
          <w:lang w:bidi="ar-SA"/>
        </w:rPr>
        <w:tab/>
      </w:r>
    </w:p>
    <w:p w14:paraId="0F382025" w14:textId="7C82F2EF" w:rsidR="00FF52F8" w:rsidRPr="007326CE" w:rsidRDefault="00FF52F8" w:rsidP="00B40F72">
      <w:pPr>
        <w:spacing w:after="0" w:line="240" w:lineRule="auto"/>
        <w:jc w:val="center"/>
        <w:rPr>
          <w:rFonts w:asciiTheme="majorHAnsi" w:eastAsia="MS Mincho" w:hAnsiTheme="majorHAnsi" w:cs="Times New Roman"/>
          <w:b/>
          <w:sz w:val="32"/>
          <w:szCs w:val="32"/>
          <w:lang w:bidi="ar-SA"/>
        </w:rPr>
      </w:pPr>
      <w:r w:rsidRPr="007326CE">
        <w:rPr>
          <w:rFonts w:asciiTheme="majorHAnsi" w:eastAsia="MS Mincho" w:hAnsiTheme="majorHAnsi" w:cs="Times New Roman"/>
          <w:b/>
          <w:sz w:val="32"/>
          <w:szCs w:val="32"/>
          <w:lang w:bidi="ar-SA"/>
        </w:rPr>
        <w:t>Dualities, dialectics and paradoxes in organizational life</w:t>
      </w:r>
    </w:p>
    <w:p w14:paraId="7735ED4D" w14:textId="77777777" w:rsidR="00FF52F8" w:rsidRPr="00A86455" w:rsidRDefault="00FF52F8" w:rsidP="00B40F72">
      <w:pPr>
        <w:spacing w:after="0" w:line="240" w:lineRule="auto"/>
        <w:jc w:val="center"/>
        <w:rPr>
          <w:rFonts w:asciiTheme="majorHAnsi" w:eastAsia="Times New Roman" w:hAnsiTheme="majorHAnsi" w:cs="Times New Roman"/>
          <w:sz w:val="28"/>
          <w:szCs w:val="28"/>
          <w:lang w:bidi="ar-SA"/>
        </w:rPr>
      </w:pPr>
    </w:p>
    <w:p w14:paraId="6ADD9636" w14:textId="77777777" w:rsidR="00FF52F8" w:rsidRPr="005E4368" w:rsidRDefault="00FF52F8" w:rsidP="00B40F72">
      <w:pPr>
        <w:spacing w:after="0" w:line="240" w:lineRule="auto"/>
        <w:jc w:val="center"/>
        <w:rPr>
          <w:rFonts w:asciiTheme="majorHAnsi" w:eastAsia="Times New Roman" w:hAnsiTheme="majorHAnsi" w:cs="Times New Roman"/>
          <w:sz w:val="24"/>
          <w:szCs w:val="24"/>
          <w:lang w:bidi="ar-SA"/>
        </w:rPr>
      </w:pPr>
      <w:r w:rsidRPr="005E4368">
        <w:rPr>
          <w:rFonts w:asciiTheme="majorHAnsi" w:eastAsia="Times New Roman" w:hAnsiTheme="majorHAnsi" w:cs="Times New Roman"/>
          <w:sz w:val="24"/>
          <w:szCs w:val="24"/>
          <w:lang w:bidi="ar-SA"/>
        </w:rPr>
        <w:t>General process-oriented and theme-focused papers are invited</w:t>
      </w:r>
    </w:p>
    <w:p w14:paraId="51D87D64" w14:textId="77777777" w:rsidR="00FF52F8" w:rsidRDefault="00FF52F8" w:rsidP="00B40F72">
      <w:pPr>
        <w:spacing w:after="0" w:line="240" w:lineRule="auto"/>
        <w:jc w:val="center"/>
        <w:rPr>
          <w:rFonts w:asciiTheme="majorHAnsi" w:eastAsia="Times New Roman" w:hAnsiTheme="majorHAnsi" w:cs="Times New Roman"/>
          <w:sz w:val="28"/>
          <w:szCs w:val="28"/>
          <w:lang w:bidi="ar-SA"/>
        </w:rPr>
      </w:pPr>
    </w:p>
    <w:p w14:paraId="549E3A21" w14:textId="77777777" w:rsidR="005E4368" w:rsidRDefault="005E4368" w:rsidP="00B40F72">
      <w:pPr>
        <w:spacing w:after="0" w:line="240" w:lineRule="auto"/>
        <w:jc w:val="center"/>
        <w:rPr>
          <w:rFonts w:asciiTheme="majorHAnsi" w:eastAsia="Times New Roman" w:hAnsiTheme="majorHAnsi" w:cs="Times New Roman"/>
          <w:sz w:val="28"/>
          <w:szCs w:val="28"/>
          <w:lang w:bidi="ar-SA"/>
        </w:rPr>
      </w:pPr>
    </w:p>
    <w:p w14:paraId="794F5531" w14:textId="77777777" w:rsidR="00FF52F8" w:rsidRPr="00A86455" w:rsidRDefault="00FF52F8" w:rsidP="00B40F72">
      <w:pPr>
        <w:spacing w:after="0" w:line="240" w:lineRule="auto"/>
        <w:jc w:val="center"/>
        <w:rPr>
          <w:rFonts w:asciiTheme="majorHAnsi" w:eastAsia="Times New Roman" w:hAnsiTheme="majorHAnsi" w:cs="Times New Roman"/>
          <w:sz w:val="28"/>
          <w:szCs w:val="28"/>
          <w:lang w:bidi="ar-SA"/>
        </w:rPr>
      </w:pPr>
    </w:p>
    <w:p w14:paraId="0416C5F2" w14:textId="77777777" w:rsidR="00B40F72" w:rsidRDefault="00FF52F8" w:rsidP="00B40F72">
      <w:pPr>
        <w:spacing w:after="0" w:line="240" w:lineRule="auto"/>
        <w:ind w:left="2160" w:firstLine="720"/>
        <w:rPr>
          <w:rFonts w:asciiTheme="majorHAnsi" w:eastAsia="Times New Roman" w:hAnsiTheme="majorHAnsi" w:cs="Times New Roman"/>
          <w:b/>
          <w:sz w:val="28"/>
          <w:szCs w:val="28"/>
          <w:lang w:bidi="ar-SA"/>
        </w:rPr>
      </w:pPr>
      <w:r w:rsidRPr="00A86455">
        <w:rPr>
          <w:rFonts w:asciiTheme="majorHAnsi" w:eastAsia="Times New Roman" w:hAnsiTheme="majorHAnsi" w:cs="Times New Roman"/>
          <w:b/>
          <w:sz w:val="28"/>
          <w:szCs w:val="28"/>
          <w:lang w:bidi="ar-SA"/>
        </w:rPr>
        <w:t>16-18 June 2016</w:t>
      </w:r>
    </w:p>
    <w:p w14:paraId="5829242F" w14:textId="78B497BF" w:rsidR="007326CE" w:rsidRPr="00A86455" w:rsidRDefault="007326CE" w:rsidP="00B40F72">
      <w:pPr>
        <w:spacing w:after="0" w:line="240" w:lineRule="auto"/>
        <w:jc w:val="center"/>
        <w:rPr>
          <w:rFonts w:asciiTheme="majorHAnsi" w:eastAsia="Times New Roman" w:hAnsiTheme="majorHAnsi" w:cs="Times New Roman"/>
          <w:b/>
          <w:sz w:val="28"/>
          <w:szCs w:val="28"/>
          <w:lang w:bidi="ar-SA"/>
        </w:rPr>
      </w:pPr>
      <w:r>
        <w:rPr>
          <w:rFonts w:asciiTheme="majorHAnsi" w:eastAsia="Times New Roman" w:hAnsiTheme="majorHAnsi" w:cs="Times New Roman"/>
          <w:b/>
          <w:sz w:val="28"/>
          <w:szCs w:val="28"/>
          <w:lang w:bidi="ar-SA"/>
        </w:rPr>
        <w:t>Pre-Symposium Workshops: 15 June 2016</w:t>
      </w:r>
    </w:p>
    <w:p w14:paraId="530B6F89" w14:textId="77777777" w:rsidR="002B49D6" w:rsidRDefault="002B49D6" w:rsidP="00B40F72">
      <w:pPr>
        <w:spacing w:after="0" w:line="240" w:lineRule="auto"/>
        <w:ind w:left="1440" w:firstLine="720"/>
        <w:rPr>
          <w:rFonts w:asciiTheme="majorHAnsi" w:hAnsiTheme="majorHAnsi"/>
          <w:b/>
          <w:color w:val="222222"/>
          <w:sz w:val="28"/>
          <w:szCs w:val="28"/>
          <w:shd w:val="clear" w:color="auto" w:fill="FFFFFF"/>
        </w:rPr>
      </w:pPr>
    </w:p>
    <w:p w14:paraId="3A100A0D" w14:textId="27C31A4C" w:rsidR="00FF52F8" w:rsidRPr="00A86455" w:rsidRDefault="00FF52F8" w:rsidP="00B40F72">
      <w:pPr>
        <w:spacing w:after="0" w:line="240" w:lineRule="auto"/>
        <w:ind w:left="1440" w:firstLine="720"/>
        <w:rPr>
          <w:rFonts w:asciiTheme="majorHAnsi" w:hAnsiTheme="majorHAnsi"/>
          <w:b/>
          <w:color w:val="222222"/>
          <w:sz w:val="28"/>
          <w:szCs w:val="28"/>
          <w:shd w:val="clear" w:color="auto" w:fill="FFFFFF"/>
        </w:rPr>
      </w:pPr>
      <w:r w:rsidRPr="00A86455">
        <w:rPr>
          <w:rFonts w:asciiTheme="majorHAnsi" w:hAnsiTheme="majorHAnsi"/>
          <w:b/>
          <w:color w:val="222222"/>
          <w:sz w:val="28"/>
          <w:szCs w:val="28"/>
          <w:shd w:val="clear" w:color="auto" w:fill="FFFFFF"/>
        </w:rPr>
        <w:t>Corfu Holiday Palace</w:t>
      </w:r>
      <w:r w:rsidR="007C5856" w:rsidRPr="00A86455">
        <w:rPr>
          <w:rFonts w:asciiTheme="majorHAnsi" w:hAnsiTheme="majorHAnsi"/>
          <w:b/>
          <w:color w:val="222222"/>
          <w:sz w:val="28"/>
          <w:szCs w:val="28"/>
          <w:shd w:val="clear" w:color="auto" w:fill="FFFFFF"/>
        </w:rPr>
        <w:t>, Corfu, Greece</w:t>
      </w:r>
    </w:p>
    <w:p w14:paraId="7C282B20" w14:textId="6AE25F26" w:rsidR="00FF52F8" w:rsidRPr="00A86455" w:rsidRDefault="00FF5CD3" w:rsidP="00B40F72">
      <w:pPr>
        <w:spacing w:after="0" w:line="240" w:lineRule="auto"/>
        <w:ind w:left="1440" w:firstLine="720"/>
        <w:rPr>
          <w:rFonts w:asciiTheme="majorHAnsi" w:eastAsia="Times New Roman" w:hAnsiTheme="majorHAnsi" w:cs="Times New Roman"/>
          <w:sz w:val="28"/>
          <w:szCs w:val="28"/>
          <w:lang w:bidi="ar-SA"/>
        </w:rPr>
      </w:pPr>
      <w:hyperlink r:id="rId9" w:tgtFrame="_blank" w:history="1">
        <w:r w:rsidR="00FF52F8" w:rsidRPr="00A86455">
          <w:rPr>
            <w:rFonts w:asciiTheme="majorHAnsi" w:hAnsiTheme="majorHAnsi"/>
            <w:color w:val="1155CC"/>
            <w:sz w:val="28"/>
            <w:szCs w:val="28"/>
            <w:u w:val="single"/>
            <w:shd w:val="clear" w:color="auto" w:fill="FFFFFF"/>
          </w:rPr>
          <w:t>http://corfuholidaypalace.gr/</w:t>
        </w:r>
      </w:hyperlink>
    </w:p>
    <w:p w14:paraId="2C0B6429" w14:textId="77777777" w:rsidR="00FF52F8" w:rsidRPr="00A86455" w:rsidRDefault="00FF52F8" w:rsidP="007326CE">
      <w:pPr>
        <w:spacing w:after="0" w:line="240" w:lineRule="auto"/>
        <w:jc w:val="center"/>
        <w:rPr>
          <w:rFonts w:asciiTheme="majorHAnsi" w:eastAsia="Times New Roman" w:hAnsiTheme="majorHAnsi" w:cs="Times New Roman"/>
          <w:b/>
          <w:sz w:val="28"/>
          <w:szCs w:val="28"/>
          <w:lang w:bidi="ar-SA"/>
        </w:rPr>
      </w:pPr>
    </w:p>
    <w:p w14:paraId="4C0E4432" w14:textId="77777777" w:rsidR="00FF52F8" w:rsidRDefault="00FF52F8" w:rsidP="007326CE">
      <w:pPr>
        <w:spacing w:after="0" w:line="240" w:lineRule="auto"/>
        <w:jc w:val="center"/>
        <w:rPr>
          <w:rFonts w:asciiTheme="majorHAnsi" w:eastAsia="Times New Roman" w:hAnsiTheme="majorHAnsi" w:cs="Times New Roman"/>
          <w:b/>
          <w:sz w:val="24"/>
          <w:szCs w:val="24"/>
          <w:lang w:bidi="ar-SA"/>
        </w:rPr>
      </w:pPr>
    </w:p>
    <w:p w14:paraId="5A5B210F" w14:textId="77777777" w:rsidR="00FF52F8" w:rsidRPr="00A86455" w:rsidRDefault="00FF52F8" w:rsidP="00FF52F8">
      <w:pPr>
        <w:spacing w:after="0" w:line="240" w:lineRule="auto"/>
        <w:rPr>
          <w:rFonts w:asciiTheme="majorHAnsi" w:eastAsia="Times New Roman" w:hAnsiTheme="majorHAnsi" w:cs="Times New Roman"/>
          <w:b/>
          <w:sz w:val="24"/>
          <w:szCs w:val="24"/>
          <w:lang w:bidi="ar-SA"/>
        </w:rPr>
      </w:pPr>
    </w:p>
    <w:p w14:paraId="75100FB1" w14:textId="77777777" w:rsidR="00FF52F8" w:rsidRPr="00A86455" w:rsidRDefault="00FF52F8" w:rsidP="00FF52F8">
      <w:pPr>
        <w:spacing w:after="0" w:line="240" w:lineRule="auto"/>
        <w:rPr>
          <w:rFonts w:asciiTheme="majorHAnsi" w:eastAsia="Times New Roman" w:hAnsiTheme="majorHAnsi" w:cs="Times New Roman"/>
          <w:sz w:val="24"/>
          <w:szCs w:val="24"/>
          <w:lang w:bidi="ar-SA"/>
        </w:rPr>
      </w:pPr>
      <w:r w:rsidRPr="00A86455">
        <w:rPr>
          <w:rFonts w:asciiTheme="majorHAnsi" w:eastAsia="Times New Roman" w:hAnsiTheme="majorHAnsi" w:cs="Times New Roman"/>
          <w:b/>
          <w:sz w:val="24"/>
          <w:szCs w:val="24"/>
          <w:lang w:bidi="ar-SA"/>
        </w:rPr>
        <w:t>Conveners</w:t>
      </w:r>
      <w:r w:rsidRPr="00A86455">
        <w:rPr>
          <w:rFonts w:asciiTheme="majorHAnsi" w:eastAsia="Times New Roman" w:hAnsiTheme="majorHAnsi" w:cs="Times New Roman"/>
          <w:sz w:val="24"/>
          <w:szCs w:val="24"/>
          <w:lang w:bidi="ar-SA"/>
        </w:rPr>
        <w:t>:</w:t>
      </w:r>
    </w:p>
    <w:p w14:paraId="02D48E56" w14:textId="16C128DA" w:rsidR="007C5856" w:rsidRPr="00A86455" w:rsidRDefault="007C5856" w:rsidP="00FF52F8">
      <w:pPr>
        <w:shd w:val="clear" w:color="auto" w:fill="FFFFFF"/>
        <w:spacing w:after="0" w:line="240" w:lineRule="auto"/>
        <w:rPr>
          <w:rFonts w:asciiTheme="majorHAnsi" w:eastAsia="Times New Roman" w:hAnsiTheme="majorHAnsi" w:cs="Times New Roman"/>
          <w:b/>
          <w:color w:val="333333"/>
          <w:sz w:val="24"/>
          <w:szCs w:val="24"/>
          <w:lang w:bidi="ar-SA"/>
        </w:rPr>
      </w:pPr>
      <w:r w:rsidRPr="00A86455">
        <w:rPr>
          <w:rFonts w:asciiTheme="majorHAnsi" w:eastAsia="Times New Roman" w:hAnsiTheme="majorHAnsi" w:cs="Times New Roman"/>
          <w:b/>
          <w:color w:val="333333"/>
          <w:sz w:val="24"/>
          <w:szCs w:val="24"/>
          <w:lang w:bidi="ar-SA"/>
        </w:rPr>
        <w:t>Moshe Farjoun</w:t>
      </w:r>
      <w:r w:rsidRPr="00A86455">
        <w:rPr>
          <w:rFonts w:asciiTheme="majorHAnsi" w:eastAsia="Times New Roman" w:hAnsiTheme="majorHAnsi" w:cs="Times New Roman"/>
          <w:color w:val="333333"/>
          <w:sz w:val="24"/>
          <w:szCs w:val="24"/>
          <w:lang w:bidi="ar-SA"/>
        </w:rPr>
        <w:t>, York University, Canada (</w:t>
      </w:r>
      <w:hyperlink r:id="rId10" w:history="1">
        <w:r w:rsidRPr="00A86455">
          <w:rPr>
            <w:rStyle w:val="Hyperlink"/>
            <w:rFonts w:asciiTheme="majorHAnsi" w:hAnsiTheme="majorHAnsi" w:cs="Arial"/>
            <w:sz w:val="24"/>
            <w:szCs w:val="24"/>
            <w:shd w:val="clear" w:color="auto" w:fill="FFFFFF"/>
          </w:rPr>
          <w:t>MFarjoun@schulich.yorku.ca</w:t>
        </w:r>
      </w:hyperlink>
      <w:r w:rsidRPr="00A86455">
        <w:rPr>
          <w:rFonts w:asciiTheme="majorHAnsi" w:hAnsiTheme="majorHAnsi" w:cs="Arial"/>
          <w:color w:val="555555"/>
          <w:sz w:val="24"/>
          <w:szCs w:val="24"/>
          <w:shd w:val="clear" w:color="auto" w:fill="FFFFFF"/>
        </w:rPr>
        <w:t xml:space="preserve">) </w:t>
      </w:r>
    </w:p>
    <w:p w14:paraId="2F65199D" w14:textId="0D886240" w:rsidR="007C5856" w:rsidRPr="00A86455" w:rsidRDefault="007C5856" w:rsidP="00FF52F8">
      <w:pPr>
        <w:shd w:val="clear" w:color="auto" w:fill="FFFFFF"/>
        <w:spacing w:after="0" w:line="240" w:lineRule="auto"/>
        <w:rPr>
          <w:rFonts w:asciiTheme="majorHAnsi" w:eastAsia="Times New Roman" w:hAnsiTheme="majorHAnsi" w:cs="Times New Roman"/>
          <w:color w:val="333333"/>
          <w:sz w:val="24"/>
          <w:szCs w:val="24"/>
          <w:lang w:bidi="ar-SA"/>
        </w:rPr>
      </w:pPr>
      <w:r w:rsidRPr="00A86455">
        <w:rPr>
          <w:rFonts w:asciiTheme="majorHAnsi" w:eastAsia="Times New Roman" w:hAnsiTheme="majorHAnsi" w:cs="Times New Roman"/>
          <w:b/>
          <w:color w:val="333333"/>
          <w:sz w:val="24"/>
          <w:szCs w:val="24"/>
          <w:lang w:bidi="ar-SA"/>
        </w:rPr>
        <w:t xml:space="preserve">Wendy Smith, </w:t>
      </w:r>
      <w:r w:rsidRPr="00A86455">
        <w:rPr>
          <w:rFonts w:asciiTheme="majorHAnsi" w:eastAsia="Times New Roman" w:hAnsiTheme="majorHAnsi" w:cs="Times New Roman"/>
          <w:color w:val="333333"/>
          <w:sz w:val="24"/>
          <w:szCs w:val="24"/>
          <w:lang w:bidi="ar-SA"/>
        </w:rPr>
        <w:t>University of Delaware, USA</w:t>
      </w:r>
      <w:r w:rsidR="00A86455" w:rsidRPr="00A86455">
        <w:rPr>
          <w:rFonts w:asciiTheme="majorHAnsi" w:eastAsia="Times New Roman" w:hAnsiTheme="majorHAnsi" w:cs="Times New Roman"/>
          <w:color w:val="333333"/>
          <w:sz w:val="24"/>
          <w:szCs w:val="24"/>
          <w:lang w:bidi="ar-SA"/>
        </w:rPr>
        <w:t xml:space="preserve"> (</w:t>
      </w:r>
      <w:hyperlink r:id="rId11" w:history="1">
        <w:r w:rsidR="00A86455" w:rsidRPr="00A86455">
          <w:rPr>
            <w:rStyle w:val="Hyperlink"/>
            <w:rFonts w:asciiTheme="majorHAnsi" w:eastAsia="Times New Roman" w:hAnsiTheme="majorHAnsi" w:cs="Times New Roman"/>
            <w:sz w:val="24"/>
            <w:szCs w:val="24"/>
            <w:lang w:bidi="ar-SA"/>
          </w:rPr>
          <w:t>smithw@udel.edu</w:t>
        </w:r>
      </w:hyperlink>
      <w:r w:rsidR="00A86455" w:rsidRPr="00A86455">
        <w:rPr>
          <w:rFonts w:asciiTheme="majorHAnsi" w:eastAsia="Times New Roman" w:hAnsiTheme="majorHAnsi" w:cs="Times New Roman"/>
          <w:color w:val="333333"/>
          <w:sz w:val="24"/>
          <w:szCs w:val="24"/>
          <w:lang w:bidi="ar-SA"/>
        </w:rPr>
        <w:t>)</w:t>
      </w:r>
    </w:p>
    <w:p w14:paraId="65A9E933" w14:textId="77777777" w:rsidR="00FF52F8" w:rsidRPr="00A86455" w:rsidRDefault="00FF52F8" w:rsidP="00FF52F8">
      <w:pPr>
        <w:shd w:val="clear" w:color="auto" w:fill="FFFFFF"/>
        <w:spacing w:after="0" w:line="240" w:lineRule="auto"/>
        <w:rPr>
          <w:rFonts w:asciiTheme="majorHAnsi" w:eastAsia="Times New Roman" w:hAnsiTheme="majorHAnsi" w:cs="Times New Roman"/>
          <w:color w:val="333333"/>
          <w:sz w:val="24"/>
          <w:szCs w:val="24"/>
          <w:lang w:bidi="ar-SA"/>
        </w:rPr>
      </w:pPr>
      <w:r w:rsidRPr="00A86455">
        <w:rPr>
          <w:rFonts w:asciiTheme="majorHAnsi" w:eastAsia="Times New Roman" w:hAnsiTheme="majorHAnsi" w:cs="Times New Roman"/>
          <w:b/>
          <w:color w:val="333333"/>
          <w:sz w:val="24"/>
          <w:szCs w:val="24"/>
          <w:lang w:bidi="ar-SA"/>
        </w:rPr>
        <w:t>Ann Langley</w:t>
      </w:r>
      <w:r w:rsidRPr="00A86455">
        <w:rPr>
          <w:rFonts w:asciiTheme="majorHAnsi" w:eastAsia="Times New Roman" w:hAnsiTheme="majorHAnsi" w:cs="Times New Roman"/>
          <w:color w:val="333333"/>
          <w:sz w:val="24"/>
          <w:szCs w:val="24"/>
          <w:lang w:bidi="ar-SA"/>
        </w:rPr>
        <w:t>, HEC Montreal, Canada (</w:t>
      </w:r>
      <w:hyperlink r:id="rId12" w:history="1">
        <w:r w:rsidRPr="00A86455">
          <w:rPr>
            <w:rFonts w:asciiTheme="majorHAnsi" w:eastAsia="Times New Roman" w:hAnsiTheme="majorHAnsi" w:cs="Times New Roman"/>
            <w:color w:val="0000FF"/>
            <w:sz w:val="24"/>
            <w:szCs w:val="24"/>
            <w:u w:val="single"/>
            <w:lang w:bidi="ar-SA"/>
          </w:rPr>
          <w:t>ann.langley@hec.ca</w:t>
        </w:r>
      </w:hyperlink>
      <w:r w:rsidRPr="00A86455">
        <w:rPr>
          <w:rFonts w:asciiTheme="majorHAnsi" w:eastAsia="Times New Roman" w:hAnsiTheme="majorHAnsi" w:cs="Times New Roman"/>
          <w:color w:val="333333"/>
          <w:sz w:val="24"/>
          <w:szCs w:val="24"/>
          <w:lang w:bidi="ar-SA"/>
        </w:rPr>
        <w:t>)</w:t>
      </w:r>
    </w:p>
    <w:p w14:paraId="42643EA4" w14:textId="77777777" w:rsidR="00FF52F8" w:rsidRPr="00A86455" w:rsidRDefault="00FF52F8" w:rsidP="00FF52F8">
      <w:pPr>
        <w:spacing w:after="0" w:line="240" w:lineRule="auto"/>
        <w:rPr>
          <w:rFonts w:asciiTheme="majorHAnsi" w:eastAsia="Times New Roman" w:hAnsiTheme="majorHAnsi" w:cs="Times New Roman"/>
          <w:sz w:val="24"/>
          <w:szCs w:val="24"/>
          <w:lang w:bidi="ar-SA"/>
        </w:rPr>
      </w:pPr>
      <w:r w:rsidRPr="00A86455">
        <w:rPr>
          <w:rFonts w:asciiTheme="majorHAnsi" w:eastAsia="Times New Roman" w:hAnsiTheme="majorHAnsi" w:cs="Times New Roman"/>
          <w:b/>
          <w:sz w:val="24"/>
          <w:szCs w:val="24"/>
          <w:lang w:bidi="ar-SA"/>
        </w:rPr>
        <w:t>Haridimos Tsoukas</w:t>
      </w:r>
      <w:r w:rsidRPr="00A86455">
        <w:rPr>
          <w:rFonts w:asciiTheme="majorHAnsi" w:eastAsia="Times New Roman" w:hAnsiTheme="majorHAnsi" w:cs="Times New Roman"/>
          <w:sz w:val="24"/>
          <w:szCs w:val="24"/>
          <w:lang w:bidi="ar-SA"/>
        </w:rPr>
        <w:t>, University of Cyprus, Cyprus &amp; University of Warwick, UK (</w:t>
      </w:r>
      <w:hyperlink r:id="rId13" w:history="1">
        <w:r w:rsidRPr="00A86455">
          <w:rPr>
            <w:rFonts w:asciiTheme="majorHAnsi" w:eastAsia="Times New Roman" w:hAnsiTheme="majorHAnsi" w:cs="Times New Roman"/>
            <w:color w:val="0000FF"/>
            <w:sz w:val="24"/>
            <w:szCs w:val="24"/>
            <w:u w:val="single"/>
            <w:lang w:bidi="ar-SA"/>
          </w:rPr>
          <w:t>process.symposium@gmail.com</w:t>
        </w:r>
      </w:hyperlink>
      <w:r w:rsidRPr="00A86455">
        <w:rPr>
          <w:rFonts w:asciiTheme="majorHAnsi" w:eastAsia="Times New Roman" w:hAnsiTheme="majorHAnsi" w:cs="Times New Roman"/>
          <w:sz w:val="24"/>
          <w:szCs w:val="24"/>
          <w:lang w:bidi="ar-SA"/>
        </w:rPr>
        <w:t>)</w:t>
      </w:r>
    </w:p>
    <w:p w14:paraId="1AC3EFC0" w14:textId="77777777" w:rsidR="00FF52F8" w:rsidRPr="00A86455" w:rsidRDefault="00FF52F8" w:rsidP="00FF52F8">
      <w:pPr>
        <w:spacing w:after="0" w:line="240" w:lineRule="auto"/>
        <w:rPr>
          <w:rFonts w:asciiTheme="majorHAnsi" w:eastAsia="Times New Roman" w:hAnsiTheme="majorHAnsi" w:cs="Times New Roman"/>
          <w:sz w:val="24"/>
          <w:szCs w:val="24"/>
          <w:lang w:bidi="ar-SA"/>
        </w:rPr>
      </w:pPr>
    </w:p>
    <w:p w14:paraId="69D147E1" w14:textId="77777777" w:rsidR="00FF52F8" w:rsidRPr="00A86455" w:rsidRDefault="00FF52F8" w:rsidP="00FF52F8">
      <w:pPr>
        <w:spacing w:after="0" w:line="240" w:lineRule="auto"/>
        <w:rPr>
          <w:rFonts w:asciiTheme="majorHAnsi" w:eastAsia="Times New Roman" w:hAnsiTheme="majorHAnsi" w:cs="Times New Roman"/>
          <w:b/>
          <w:sz w:val="24"/>
          <w:szCs w:val="24"/>
          <w:lang w:bidi="ar-SA"/>
        </w:rPr>
      </w:pPr>
    </w:p>
    <w:p w14:paraId="1CBF663F" w14:textId="77777777" w:rsidR="00FF52F8" w:rsidRPr="00A86455" w:rsidRDefault="00FF52F8" w:rsidP="00FF52F8">
      <w:pPr>
        <w:spacing w:after="0" w:line="240" w:lineRule="auto"/>
        <w:rPr>
          <w:rFonts w:asciiTheme="majorHAnsi" w:eastAsia="Times New Roman" w:hAnsiTheme="majorHAnsi" w:cs="Times New Roman"/>
          <w:b/>
          <w:sz w:val="24"/>
          <w:szCs w:val="24"/>
          <w:lang w:bidi="ar-SA"/>
        </w:rPr>
      </w:pPr>
      <w:r w:rsidRPr="00A86455">
        <w:rPr>
          <w:rFonts w:asciiTheme="majorHAnsi" w:eastAsia="Times New Roman" w:hAnsiTheme="majorHAnsi" w:cs="Times New Roman"/>
          <w:b/>
          <w:sz w:val="24"/>
          <w:szCs w:val="24"/>
          <w:lang w:bidi="ar-SA"/>
        </w:rPr>
        <w:t>Keynote Speakers:</w:t>
      </w:r>
    </w:p>
    <w:p w14:paraId="3CD08C77" w14:textId="4E5DA022" w:rsidR="007C5856" w:rsidRPr="00A86455" w:rsidRDefault="00A6430B" w:rsidP="00FF52F8">
      <w:pPr>
        <w:spacing w:after="0" w:line="240" w:lineRule="auto"/>
        <w:rPr>
          <w:rFonts w:asciiTheme="majorHAnsi" w:eastAsia="Times New Roman" w:hAnsiTheme="majorHAnsi" w:cs="Times New Roman"/>
          <w:color w:val="222222"/>
          <w:sz w:val="24"/>
          <w:szCs w:val="24"/>
          <w:shd w:val="clear" w:color="auto" w:fill="FFFFFF"/>
          <w:lang w:bidi="ar-SA"/>
        </w:rPr>
      </w:pPr>
      <w:r w:rsidRPr="00A86455">
        <w:rPr>
          <w:rFonts w:asciiTheme="majorHAnsi" w:eastAsia="Times New Roman" w:hAnsiTheme="majorHAnsi" w:cs="Times New Roman"/>
          <w:b/>
          <w:color w:val="222222"/>
          <w:sz w:val="24"/>
          <w:szCs w:val="24"/>
          <w:shd w:val="clear" w:color="auto" w:fill="FFFFFF"/>
          <w:lang w:bidi="ar-SA"/>
        </w:rPr>
        <w:t>John D. Dunne</w:t>
      </w:r>
      <w:r w:rsidRPr="00A86455">
        <w:rPr>
          <w:rFonts w:asciiTheme="majorHAnsi" w:eastAsia="Times New Roman" w:hAnsiTheme="majorHAnsi" w:cs="Times New Roman"/>
          <w:color w:val="222222"/>
          <w:sz w:val="24"/>
          <w:szCs w:val="24"/>
          <w:shd w:val="clear" w:color="auto" w:fill="FFFFFF"/>
          <w:lang w:bidi="ar-SA"/>
        </w:rPr>
        <w:t xml:space="preserve">, Professor of Contemplative Studies, University of Wisconsin-Madison, author of </w:t>
      </w:r>
      <w:r w:rsidRPr="00A86455">
        <w:rPr>
          <w:rFonts w:asciiTheme="majorHAnsi" w:eastAsia="Times New Roman" w:hAnsiTheme="majorHAnsi" w:cs="Times New Roman"/>
          <w:i/>
          <w:color w:val="222222"/>
          <w:sz w:val="24"/>
          <w:szCs w:val="24"/>
          <w:shd w:val="clear" w:color="auto" w:fill="FFFFFF"/>
          <w:lang w:bidi="ar-SA"/>
        </w:rPr>
        <w:t>Foundations of Dharmakirti’s Philosophy</w:t>
      </w:r>
      <w:r w:rsidRPr="00A86455">
        <w:rPr>
          <w:rFonts w:asciiTheme="majorHAnsi" w:eastAsia="Times New Roman" w:hAnsiTheme="majorHAnsi" w:cs="Times New Roman"/>
          <w:color w:val="222222"/>
          <w:sz w:val="24"/>
          <w:szCs w:val="24"/>
          <w:shd w:val="clear" w:color="auto" w:fill="FFFFFF"/>
          <w:lang w:bidi="ar-SA"/>
        </w:rPr>
        <w:t xml:space="preserve"> </w:t>
      </w:r>
    </w:p>
    <w:p w14:paraId="2D692879" w14:textId="75BF4AC5" w:rsidR="00A6430B" w:rsidRPr="00A86455" w:rsidRDefault="00A6430B" w:rsidP="00FF52F8">
      <w:pPr>
        <w:spacing w:after="0" w:line="240" w:lineRule="auto"/>
        <w:rPr>
          <w:rFonts w:asciiTheme="majorHAnsi" w:eastAsia="Times New Roman" w:hAnsiTheme="majorHAnsi" w:cs="Times New Roman"/>
          <w:color w:val="222222"/>
          <w:sz w:val="24"/>
          <w:szCs w:val="24"/>
          <w:shd w:val="clear" w:color="auto" w:fill="FFFFFF"/>
          <w:lang w:bidi="ar-SA"/>
        </w:rPr>
      </w:pPr>
      <w:r w:rsidRPr="00A86455">
        <w:rPr>
          <w:rFonts w:asciiTheme="majorHAnsi" w:eastAsia="Times New Roman" w:hAnsiTheme="majorHAnsi" w:cs="Times New Roman"/>
          <w:b/>
          <w:color w:val="222222"/>
          <w:sz w:val="24"/>
          <w:szCs w:val="24"/>
          <w:shd w:val="clear" w:color="auto" w:fill="FFFFFF"/>
          <w:lang w:bidi="ar-SA"/>
        </w:rPr>
        <w:t>M</w:t>
      </w:r>
      <w:r w:rsidR="00E0039A">
        <w:rPr>
          <w:rFonts w:asciiTheme="majorHAnsi" w:eastAsia="Times New Roman" w:hAnsiTheme="majorHAnsi" w:cs="Times New Roman"/>
          <w:b/>
          <w:color w:val="222222"/>
          <w:sz w:val="24"/>
          <w:szCs w:val="24"/>
          <w:shd w:val="clear" w:color="auto" w:fill="FFFFFF"/>
          <w:lang w:bidi="ar-SA"/>
        </w:rPr>
        <w:t>arianne</w:t>
      </w:r>
      <w:r w:rsidRPr="00A86455">
        <w:rPr>
          <w:rFonts w:asciiTheme="majorHAnsi" w:eastAsia="Times New Roman" w:hAnsiTheme="majorHAnsi" w:cs="Times New Roman"/>
          <w:b/>
          <w:color w:val="222222"/>
          <w:sz w:val="24"/>
          <w:szCs w:val="24"/>
          <w:shd w:val="clear" w:color="auto" w:fill="FFFFFF"/>
          <w:lang w:bidi="ar-SA"/>
        </w:rPr>
        <w:t xml:space="preserve"> Lewis</w:t>
      </w:r>
      <w:r w:rsidRPr="00A86455">
        <w:rPr>
          <w:rFonts w:asciiTheme="majorHAnsi" w:eastAsia="Times New Roman" w:hAnsiTheme="majorHAnsi" w:cs="Times New Roman"/>
          <w:color w:val="222222"/>
          <w:sz w:val="24"/>
          <w:szCs w:val="24"/>
          <w:shd w:val="clear" w:color="auto" w:fill="FFFFFF"/>
          <w:lang w:bidi="ar-SA"/>
        </w:rPr>
        <w:t>, Professor of Management, University of Cincinnati, USA</w:t>
      </w:r>
    </w:p>
    <w:p w14:paraId="5D3528F8" w14:textId="20307E99" w:rsidR="0049048D" w:rsidRPr="00A86455" w:rsidRDefault="0049048D" w:rsidP="00FF52F8">
      <w:pPr>
        <w:spacing w:after="0" w:line="240" w:lineRule="auto"/>
        <w:rPr>
          <w:rFonts w:asciiTheme="majorHAnsi" w:eastAsia="Times New Roman" w:hAnsiTheme="majorHAnsi" w:cs="Times New Roman"/>
          <w:color w:val="222222"/>
          <w:sz w:val="24"/>
          <w:szCs w:val="24"/>
          <w:shd w:val="clear" w:color="auto" w:fill="FFFFFF"/>
          <w:lang w:bidi="ar-SA"/>
        </w:rPr>
      </w:pPr>
      <w:r w:rsidRPr="00A86455">
        <w:rPr>
          <w:rFonts w:asciiTheme="majorHAnsi" w:eastAsia="Times New Roman" w:hAnsiTheme="majorHAnsi" w:cs="Times New Roman"/>
          <w:b/>
          <w:color w:val="222222"/>
          <w:sz w:val="24"/>
          <w:szCs w:val="24"/>
          <w:shd w:val="clear" w:color="auto" w:fill="FFFFFF"/>
          <w:lang w:bidi="ar-SA"/>
        </w:rPr>
        <w:t>Charles Nuckolls</w:t>
      </w:r>
      <w:r w:rsidRPr="00A86455">
        <w:rPr>
          <w:rFonts w:asciiTheme="majorHAnsi" w:eastAsia="Times New Roman" w:hAnsiTheme="majorHAnsi" w:cs="Times New Roman"/>
          <w:color w:val="222222"/>
          <w:sz w:val="24"/>
          <w:szCs w:val="24"/>
          <w:shd w:val="clear" w:color="auto" w:fill="FFFFFF"/>
          <w:lang w:bidi="ar-SA"/>
        </w:rPr>
        <w:t>, Professor of Anthropology, Brigham Yo</w:t>
      </w:r>
      <w:r w:rsidR="00A6430B" w:rsidRPr="00A86455">
        <w:rPr>
          <w:rFonts w:asciiTheme="majorHAnsi" w:eastAsia="Times New Roman" w:hAnsiTheme="majorHAnsi" w:cs="Times New Roman"/>
          <w:color w:val="222222"/>
          <w:sz w:val="24"/>
          <w:szCs w:val="24"/>
          <w:shd w:val="clear" w:color="auto" w:fill="FFFFFF"/>
          <w:lang w:bidi="ar-SA"/>
        </w:rPr>
        <w:t xml:space="preserve">ung University, USA, author of </w:t>
      </w:r>
      <w:r w:rsidRPr="00A86455">
        <w:rPr>
          <w:rFonts w:asciiTheme="majorHAnsi" w:eastAsia="Times New Roman" w:hAnsiTheme="majorHAnsi" w:cs="Times New Roman"/>
          <w:i/>
          <w:color w:val="222222"/>
          <w:sz w:val="24"/>
          <w:szCs w:val="24"/>
          <w:shd w:val="clear" w:color="auto" w:fill="FFFFFF"/>
          <w:lang w:bidi="ar-SA"/>
        </w:rPr>
        <w:t>The Cultural Dialectics of Knowledge and Desire</w:t>
      </w:r>
    </w:p>
    <w:p w14:paraId="27A973EB" w14:textId="0D24397F" w:rsidR="007C5856" w:rsidRDefault="007C5856" w:rsidP="00FF52F8">
      <w:pPr>
        <w:spacing w:after="0" w:line="240" w:lineRule="auto"/>
        <w:rPr>
          <w:rFonts w:asciiTheme="majorHAnsi" w:eastAsia="Times New Roman" w:hAnsiTheme="majorHAnsi" w:cs="Times New Roman"/>
          <w:color w:val="222222"/>
          <w:sz w:val="24"/>
          <w:szCs w:val="24"/>
          <w:shd w:val="clear" w:color="auto" w:fill="FFFFFF"/>
          <w:lang w:bidi="ar-SA"/>
        </w:rPr>
      </w:pPr>
      <w:r w:rsidRPr="00A86455">
        <w:rPr>
          <w:rFonts w:asciiTheme="majorHAnsi" w:eastAsia="Times New Roman" w:hAnsiTheme="majorHAnsi" w:cs="Times New Roman"/>
          <w:b/>
          <w:color w:val="222222"/>
          <w:sz w:val="24"/>
          <w:szCs w:val="24"/>
          <w:shd w:val="clear" w:color="auto" w:fill="FFFFFF"/>
          <w:lang w:bidi="ar-SA"/>
        </w:rPr>
        <w:t>Linda Putnam</w:t>
      </w:r>
      <w:r w:rsidRPr="00A86455">
        <w:rPr>
          <w:rFonts w:asciiTheme="majorHAnsi" w:eastAsia="Times New Roman" w:hAnsiTheme="majorHAnsi" w:cs="Times New Roman"/>
          <w:color w:val="222222"/>
          <w:sz w:val="24"/>
          <w:szCs w:val="24"/>
          <w:shd w:val="clear" w:color="auto" w:fill="FFFFFF"/>
          <w:lang w:bidi="ar-SA"/>
        </w:rPr>
        <w:t xml:space="preserve">, </w:t>
      </w:r>
      <w:r w:rsidR="0049048D" w:rsidRPr="00A86455">
        <w:rPr>
          <w:rFonts w:asciiTheme="majorHAnsi" w:eastAsia="Times New Roman" w:hAnsiTheme="majorHAnsi" w:cs="Times New Roman"/>
          <w:color w:val="222222"/>
          <w:sz w:val="24"/>
          <w:szCs w:val="24"/>
          <w:shd w:val="clear" w:color="auto" w:fill="FFFFFF"/>
          <w:lang w:bidi="ar-SA"/>
        </w:rPr>
        <w:t>Professor of Organizational Communication, University of California</w:t>
      </w:r>
      <w:r w:rsidR="00A6430B" w:rsidRPr="00A86455">
        <w:rPr>
          <w:rFonts w:asciiTheme="majorHAnsi" w:eastAsia="Times New Roman" w:hAnsiTheme="majorHAnsi" w:cs="Times New Roman"/>
          <w:color w:val="222222"/>
          <w:sz w:val="24"/>
          <w:szCs w:val="24"/>
          <w:shd w:val="clear" w:color="auto" w:fill="FFFFFF"/>
          <w:lang w:bidi="ar-SA"/>
        </w:rPr>
        <w:t>-</w:t>
      </w:r>
      <w:r w:rsidR="0049048D" w:rsidRPr="00A86455">
        <w:rPr>
          <w:rFonts w:asciiTheme="majorHAnsi" w:eastAsia="Times New Roman" w:hAnsiTheme="majorHAnsi" w:cs="Times New Roman"/>
          <w:color w:val="222222"/>
          <w:sz w:val="24"/>
          <w:szCs w:val="24"/>
          <w:shd w:val="clear" w:color="auto" w:fill="FFFFFF"/>
          <w:lang w:bidi="ar-SA"/>
        </w:rPr>
        <w:t>Santa Barbara, USA</w:t>
      </w:r>
    </w:p>
    <w:p w14:paraId="35841060" w14:textId="77777777" w:rsidR="005E4368" w:rsidRDefault="005E4368" w:rsidP="00FF52F8">
      <w:pPr>
        <w:spacing w:after="0" w:line="240" w:lineRule="auto"/>
        <w:rPr>
          <w:rFonts w:asciiTheme="majorHAnsi" w:eastAsia="Times New Roman" w:hAnsiTheme="majorHAnsi" w:cs="Times New Roman"/>
          <w:color w:val="222222"/>
          <w:sz w:val="24"/>
          <w:szCs w:val="24"/>
          <w:shd w:val="clear" w:color="auto" w:fill="FFFFFF"/>
          <w:lang w:bidi="ar-SA"/>
        </w:rPr>
      </w:pPr>
    </w:p>
    <w:p w14:paraId="2674F257" w14:textId="77777777" w:rsidR="005E4368" w:rsidRDefault="005E4368" w:rsidP="00FF52F8">
      <w:pPr>
        <w:spacing w:after="0" w:line="240" w:lineRule="auto"/>
        <w:rPr>
          <w:rFonts w:asciiTheme="majorHAnsi" w:eastAsia="Times New Roman" w:hAnsiTheme="majorHAnsi" w:cs="Times New Roman"/>
          <w:color w:val="222222"/>
          <w:sz w:val="24"/>
          <w:szCs w:val="24"/>
          <w:shd w:val="clear" w:color="auto" w:fill="FFFFFF"/>
          <w:lang w:bidi="ar-SA"/>
        </w:rPr>
      </w:pPr>
    </w:p>
    <w:p w14:paraId="6F81C7AC" w14:textId="77777777" w:rsidR="005E4368" w:rsidRPr="00A86455" w:rsidRDefault="005E4368" w:rsidP="00FF52F8">
      <w:pPr>
        <w:spacing w:after="0" w:line="240" w:lineRule="auto"/>
        <w:rPr>
          <w:rFonts w:asciiTheme="majorHAnsi" w:eastAsia="Times New Roman" w:hAnsiTheme="majorHAnsi" w:cs="Times New Roman"/>
          <w:color w:val="222222"/>
          <w:sz w:val="24"/>
          <w:szCs w:val="24"/>
          <w:shd w:val="clear" w:color="auto" w:fill="FFFFFF"/>
          <w:lang w:bidi="ar-SA"/>
        </w:rPr>
      </w:pPr>
    </w:p>
    <w:p w14:paraId="07C72AAC" w14:textId="77777777" w:rsidR="00FF52F8" w:rsidRPr="00A86455" w:rsidRDefault="00FF52F8" w:rsidP="00FF52F8">
      <w:pPr>
        <w:spacing w:after="0" w:line="240" w:lineRule="auto"/>
        <w:rPr>
          <w:rFonts w:asciiTheme="majorHAnsi" w:eastAsia="Times New Roman" w:hAnsiTheme="majorHAnsi" w:cs="Times New Roman"/>
          <w:b/>
          <w:sz w:val="24"/>
          <w:szCs w:val="24"/>
          <w:lang w:bidi="ar-SA"/>
        </w:rPr>
      </w:pPr>
      <w:r w:rsidRPr="00A86455">
        <w:rPr>
          <w:rFonts w:asciiTheme="majorHAnsi" w:eastAsia="Times New Roman" w:hAnsiTheme="majorHAnsi" w:cs="Times New Roman"/>
          <w:b/>
          <w:sz w:val="24"/>
          <w:szCs w:val="24"/>
          <w:lang w:bidi="ar-SA"/>
        </w:rPr>
        <w:t>Rationale: What is Process Organization Studies?</w:t>
      </w:r>
    </w:p>
    <w:p w14:paraId="7EBCC553"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Process Organization Studies (PROS) is a way of studying organizations that is grounded on process metaphysics – the worldview that sees processes, rather than substances, as the basic forms of the universe. A process view: </w:t>
      </w:r>
    </w:p>
    <w:p w14:paraId="2AEAEDE0" w14:textId="77777777" w:rsidR="00FF52F8" w:rsidRPr="00A86455" w:rsidRDefault="00FF52F8" w:rsidP="00FF52F8">
      <w:pPr>
        <w:numPr>
          <w:ilvl w:val="0"/>
          <w:numId w:val="7"/>
        </w:num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Rests on a relational ontology, a performative epistemology, and a dynamic praxeology. </w:t>
      </w:r>
    </w:p>
    <w:p w14:paraId="11B4736F" w14:textId="77777777" w:rsidR="00FF52F8" w:rsidRPr="00A86455" w:rsidRDefault="00FF52F8" w:rsidP="00FF52F8">
      <w:pPr>
        <w:numPr>
          <w:ilvl w:val="0"/>
          <w:numId w:val="7"/>
        </w:num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Focuses on becoming, change, and flux, and pays particular attention to forms of agency  </w:t>
      </w:r>
    </w:p>
    <w:p w14:paraId="52BD209F" w14:textId="77777777" w:rsidR="00FF52F8" w:rsidRPr="00A86455" w:rsidRDefault="00FF52F8" w:rsidP="00FF52F8">
      <w:pPr>
        <w:numPr>
          <w:ilvl w:val="0"/>
          <w:numId w:val="7"/>
        </w:num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Prioritizes process over outcome, activity over product, change over persistence, novelty over stasis, </w:t>
      </w:r>
      <w:proofErr w:type="gramStart"/>
      <w:r w:rsidRPr="00A86455">
        <w:rPr>
          <w:rFonts w:asciiTheme="majorHAnsi" w:eastAsia="Times New Roman" w:hAnsiTheme="majorHAnsi" w:cs="Times New Roman"/>
          <w:sz w:val="24"/>
          <w:szCs w:val="24"/>
          <w:lang w:bidi="ar-SA"/>
        </w:rPr>
        <w:t>open</w:t>
      </w:r>
      <w:proofErr w:type="gramEnd"/>
      <w:r w:rsidRPr="00A86455">
        <w:rPr>
          <w:rFonts w:asciiTheme="majorHAnsi" w:eastAsia="Times New Roman" w:hAnsiTheme="majorHAnsi" w:cs="Times New Roman"/>
          <w:sz w:val="24"/>
          <w:szCs w:val="24"/>
          <w:lang w:bidi="ar-SA"/>
        </w:rPr>
        <w:t xml:space="preserve">-endedness over determination. </w:t>
      </w:r>
    </w:p>
    <w:p w14:paraId="3C994F8D" w14:textId="77777777" w:rsidR="00FF52F8" w:rsidRPr="00A86455" w:rsidRDefault="00FF52F8" w:rsidP="00FF52F8">
      <w:pPr>
        <w:numPr>
          <w:ilvl w:val="0"/>
          <w:numId w:val="7"/>
        </w:num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Invites us to acknowledge, rather than reduce, the complexity of the world and, in that sense, it is animated by what philosopher Stephen Toulmin called an “ecological style” of thinking.</w:t>
      </w:r>
    </w:p>
    <w:p w14:paraId="608D9B41"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 </w:t>
      </w:r>
    </w:p>
    <w:p w14:paraId="3389EDF2"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4D7A34E1" w14:textId="77777777" w:rsidR="00FF52F8" w:rsidRPr="00A86455" w:rsidRDefault="00FF52F8" w:rsidP="00FF52F8">
      <w:pPr>
        <w:spacing w:after="0" w:line="240" w:lineRule="auto"/>
        <w:jc w:val="both"/>
        <w:rPr>
          <w:rFonts w:asciiTheme="majorHAnsi" w:eastAsia="Times New Roman" w:hAnsiTheme="majorHAnsi" w:cs="Times New Roman"/>
          <w:b/>
          <w:sz w:val="24"/>
          <w:szCs w:val="24"/>
          <w:lang w:bidi="ar-SA"/>
        </w:rPr>
      </w:pPr>
      <w:r w:rsidRPr="00A86455">
        <w:rPr>
          <w:rFonts w:asciiTheme="majorHAnsi" w:eastAsia="Times New Roman" w:hAnsiTheme="majorHAnsi" w:cs="Times New Roman"/>
          <w:b/>
          <w:sz w:val="24"/>
          <w:szCs w:val="24"/>
          <w:lang w:bidi="ar-SA"/>
        </w:rPr>
        <w:t>Purpose, Venue, and Organization</w:t>
      </w:r>
    </w:p>
    <w:p w14:paraId="644B7F04"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The aim of the Symposium is to consolidate, integrate, and further develop ongoing efforts to advance a sophisticated process perspective in organization and management studies. </w:t>
      </w:r>
    </w:p>
    <w:p w14:paraId="3F54B025"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2EF6404D" w14:textId="4B4435A3" w:rsidR="00FF52F8" w:rsidRPr="00A86455" w:rsidRDefault="00FF52F8" w:rsidP="00FF52F8">
      <w:pPr>
        <w:spacing w:after="0" w:line="240" w:lineRule="auto"/>
        <w:jc w:val="both"/>
        <w:rPr>
          <w:rFonts w:asciiTheme="majorHAnsi" w:eastAsia="Times New Roman" w:hAnsiTheme="majorHAnsi" w:cs="Times New Roman"/>
          <w:sz w:val="24"/>
          <w:szCs w:val="24"/>
          <w:lang w:val="en-GB" w:bidi="ar-SA"/>
        </w:rPr>
      </w:pPr>
      <w:r w:rsidRPr="00A86455">
        <w:rPr>
          <w:rFonts w:asciiTheme="majorHAnsi" w:eastAsia="Times New Roman" w:hAnsiTheme="majorHAnsi" w:cs="Times New Roman"/>
          <w:sz w:val="24"/>
          <w:szCs w:val="24"/>
          <w:lang w:bidi="ar-SA"/>
        </w:rPr>
        <w:t xml:space="preserve">PROS is an annual event organized in conjunction with the annual series </w:t>
      </w:r>
      <w:r w:rsidRPr="00A86455">
        <w:rPr>
          <w:rFonts w:asciiTheme="majorHAnsi" w:eastAsia="Times New Roman" w:hAnsiTheme="majorHAnsi" w:cs="Times New Roman"/>
          <w:i/>
          <w:sz w:val="24"/>
          <w:szCs w:val="24"/>
          <w:lang w:bidi="ar-SA"/>
        </w:rPr>
        <w:t>Perspectives on Process Organization Studies</w:t>
      </w:r>
      <w:r w:rsidRPr="00A86455">
        <w:rPr>
          <w:rFonts w:asciiTheme="majorHAnsi" w:eastAsia="Times New Roman" w:hAnsiTheme="majorHAnsi" w:cs="Times New Roman"/>
          <w:sz w:val="24"/>
          <w:szCs w:val="24"/>
          <w:lang w:bidi="ar-SA"/>
        </w:rPr>
        <w:t xml:space="preserve">, published by Oxford University Press, and it takes place in a </w:t>
      </w:r>
      <w:r w:rsidR="00DB26D4">
        <w:rPr>
          <w:rFonts w:asciiTheme="majorHAnsi" w:eastAsia="Times New Roman" w:hAnsiTheme="majorHAnsi" w:cs="Times New Roman"/>
          <w:sz w:val="24"/>
          <w:szCs w:val="24"/>
          <w:lang w:bidi="ar-SA"/>
        </w:rPr>
        <w:t xml:space="preserve">Greek </w:t>
      </w:r>
      <w:r w:rsidRPr="00A86455">
        <w:rPr>
          <w:rFonts w:asciiTheme="majorHAnsi" w:eastAsia="Times New Roman" w:hAnsiTheme="majorHAnsi" w:cs="Times New Roman"/>
          <w:sz w:val="24"/>
          <w:szCs w:val="24"/>
          <w:lang w:bidi="ar-SA"/>
        </w:rPr>
        <w:t xml:space="preserve">island, in June every year. Topics in the last three years have included: </w:t>
      </w:r>
      <w:r w:rsidRPr="00A86455">
        <w:rPr>
          <w:rFonts w:asciiTheme="majorHAnsi" w:eastAsia="Times New Roman" w:hAnsiTheme="majorHAnsi" w:cs="Times New Roman"/>
          <w:sz w:val="24"/>
          <w:szCs w:val="24"/>
          <w:lang w:val="en-GB" w:bidi="ar-SA"/>
        </w:rPr>
        <w:t>“The emergence of novelty in organizations”, “Organization routines: How they are created, maintained and changed”</w:t>
      </w:r>
      <w:r w:rsidR="00A6430B" w:rsidRPr="00A86455">
        <w:rPr>
          <w:rFonts w:asciiTheme="majorHAnsi" w:eastAsia="Times New Roman" w:hAnsiTheme="majorHAnsi" w:cs="Times New Roman"/>
          <w:sz w:val="24"/>
          <w:szCs w:val="24"/>
          <w:lang w:val="en-GB" w:bidi="ar-SA"/>
        </w:rPr>
        <w:t>, and “Skilful performance: Enacting expertise, competence, and capabilities in organizations”</w:t>
      </w:r>
      <w:r w:rsidRPr="00A86455">
        <w:rPr>
          <w:rFonts w:asciiTheme="majorHAnsi" w:eastAsia="Times New Roman" w:hAnsiTheme="majorHAnsi" w:cs="Times New Roman"/>
          <w:sz w:val="24"/>
          <w:szCs w:val="24"/>
          <w:lang w:val="en-GB" w:bidi="ar-SA"/>
        </w:rPr>
        <w:t xml:space="preserve"> (details of all Symposia so far can be seen at </w:t>
      </w:r>
      <w:hyperlink r:id="rId14" w:history="1">
        <w:r w:rsidRPr="00A86455">
          <w:rPr>
            <w:rFonts w:asciiTheme="majorHAnsi" w:eastAsia="Times New Roman" w:hAnsiTheme="majorHAnsi" w:cs="Times New Roman"/>
            <w:color w:val="0000FF"/>
            <w:sz w:val="24"/>
            <w:szCs w:val="24"/>
            <w:u w:val="single"/>
            <w:lang w:val="en-GB" w:bidi="ar-SA"/>
          </w:rPr>
          <w:t>www.process-symposium.com</w:t>
        </w:r>
      </w:hyperlink>
      <w:r w:rsidRPr="00A86455">
        <w:rPr>
          <w:rFonts w:asciiTheme="majorHAnsi" w:eastAsia="Times New Roman" w:hAnsiTheme="majorHAnsi" w:cs="Times New Roman"/>
          <w:sz w:val="24"/>
          <w:szCs w:val="24"/>
          <w:lang w:val="en-GB" w:bidi="ar-SA"/>
        </w:rPr>
        <w:t xml:space="preserve">). </w:t>
      </w:r>
    </w:p>
    <w:p w14:paraId="380DA10A" w14:textId="77777777" w:rsidR="00FF52F8" w:rsidRPr="00A86455" w:rsidRDefault="00FF52F8" w:rsidP="00FF52F8">
      <w:pPr>
        <w:spacing w:after="0" w:line="240" w:lineRule="auto"/>
        <w:jc w:val="both"/>
        <w:rPr>
          <w:rFonts w:asciiTheme="majorHAnsi" w:eastAsia="Times New Roman" w:hAnsiTheme="majorHAnsi" w:cs="Times New Roman"/>
          <w:sz w:val="24"/>
          <w:szCs w:val="24"/>
          <w:lang w:val="en-GB" w:bidi="ar-SA"/>
        </w:rPr>
      </w:pPr>
    </w:p>
    <w:p w14:paraId="7DE7D904" w14:textId="69AA9B19" w:rsidR="00FF52F8" w:rsidRPr="00A86455" w:rsidRDefault="00FF52F8" w:rsidP="00FF52F8">
      <w:pPr>
        <w:spacing w:after="0" w:line="240" w:lineRule="auto"/>
        <w:jc w:val="both"/>
        <w:rPr>
          <w:rFonts w:asciiTheme="majorHAnsi" w:eastAsia="Times New Roman" w:hAnsiTheme="majorHAnsi" w:cs="Times New Roman"/>
          <w:color w:val="000000"/>
          <w:sz w:val="24"/>
          <w:szCs w:val="24"/>
          <w:lang w:val="en-CA" w:bidi="ar-SA"/>
        </w:rPr>
      </w:pPr>
      <w:r w:rsidRPr="00A86455">
        <w:rPr>
          <w:rFonts w:asciiTheme="majorHAnsi" w:eastAsia="Times New Roman" w:hAnsiTheme="majorHAnsi" w:cs="Times New Roman"/>
          <w:sz w:val="24"/>
          <w:szCs w:val="24"/>
          <w:lang w:val="en-GB" w:bidi="ar-SA"/>
        </w:rPr>
        <w:t xml:space="preserve">Around </w:t>
      </w:r>
      <w:r w:rsidR="00DB26D4">
        <w:rPr>
          <w:rFonts w:asciiTheme="majorHAnsi" w:eastAsia="Times New Roman" w:hAnsiTheme="majorHAnsi" w:cs="Times New Roman"/>
          <w:sz w:val="24"/>
          <w:szCs w:val="24"/>
          <w:lang w:val="en-GB" w:bidi="ar-SA"/>
        </w:rPr>
        <w:t>100</w:t>
      </w:r>
      <w:r w:rsidRPr="00A86455">
        <w:rPr>
          <w:rFonts w:asciiTheme="majorHAnsi" w:eastAsia="Times New Roman" w:hAnsiTheme="majorHAnsi" w:cs="Times New Roman"/>
          <w:sz w:val="24"/>
          <w:szCs w:val="24"/>
          <w:lang w:bidi="ar-SA"/>
        </w:rPr>
        <w:t xml:space="preserve"> papers are usually accepted, following a review of submitted abstracts by the conveners.  PROS is renowned for offering participants </w:t>
      </w:r>
      <w:r w:rsidRPr="00A86455">
        <w:rPr>
          <w:rFonts w:asciiTheme="majorHAnsi" w:eastAsia="Times New Roman" w:hAnsiTheme="majorHAnsi" w:cs="Times New Roman"/>
          <w:color w:val="000000"/>
          <w:sz w:val="24"/>
          <w:szCs w:val="24"/>
          <w:lang w:val="en-CA" w:bidi="ar-SA"/>
        </w:rPr>
        <w:t xml:space="preserve">the opportunity to interact in depth, exchange constructive comments, and share insights in a stimulating, relaxing, and scenic environment. </w:t>
      </w:r>
    </w:p>
    <w:p w14:paraId="427D6D3B" w14:textId="77777777" w:rsidR="00FF52F8" w:rsidRPr="00A86455" w:rsidRDefault="00FF52F8" w:rsidP="00FF52F8">
      <w:pPr>
        <w:spacing w:after="0" w:line="240" w:lineRule="auto"/>
        <w:jc w:val="both"/>
        <w:rPr>
          <w:rFonts w:asciiTheme="majorHAnsi" w:eastAsia="Times New Roman" w:hAnsiTheme="majorHAnsi" w:cs="Times New Roman"/>
          <w:color w:val="000000"/>
          <w:sz w:val="24"/>
          <w:szCs w:val="24"/>
          <w:lang w:val="en-CA" w:bidi="ar-SA"/>
        </w:rPr>
      </w:pPr>
    </w:p>
    <w:p w14:paraId="60D45729" w14:textId="390A44E2" w:rsidR="00FF52F8" w:rsidRPr="00A86455" w:rsidRDefault="00FF52F8" w:rsidP="005159E4">
      <w:pPr>
        <w:spacing w:after="0" w:line="240" w:lineRule="auto"/>
        <w:jc w:val="both"/>
        <w:rPr>
          <w:rFonts w:asciiTheme="majorHAnsi" w:eastAsia="Times New Roman" w:hAnsiTheme="majorHAnsi" w:cs="Times New Roman"/>
          <w:color w:val="000000"/>
          <w:sz w:val="24"/>
          <w:szCs w:val="24"/>
          <w:lang w:val="en-CA" w:bidi="ar-SA"/>
        </w:rPr>
      </w:pPr>
      <w:r w:rsidRPr="00A86455">
        <w:rPr>
          <w:rFonts w:asciiTheme="majorHAnsi" w:eastAsia="Times New Roman" w:hAnsiTheme="majorHAnsi" w:cs="Times New Roman"/>
          <w:color w:val="000000"/>
          <w:sz w:val="24"/>
          <w:szCs w:val="24"/>
          <w:lang w:val="en-CA" w:bidi="ar-SA"/>
        </w:rPr>
        <w:t xml:space="preserve">The </w:t>
      </w:r>
      <w:r w:rsidR="00A6430B" w:rsidRPr="00A86455">
        <w:rPr>
          <w:rFonts w:asciiTheme="majorHAnsi" w:eastAsia="Times New Roman" w:hAnsiTheme="majorHAnsi" w:cs="Times New Roman"/>
          <w:b/>
          <w:color w:val="000000"/>
          <w:sz w:val="24"/>
          <w:szCs w:val="24"/>
          <w:lang w:val="en-CA" w:bidi="ar-SA"/>
        </w:rPr>
        <w:t xml:space="preserve">Eighth </w:t>
      </w:r>
      <w:r w:rsidRPr="00A86455">
        <w:rPr>
          <w:rFonts w:asciiTheme="majorHAnsi" w:eastAsia="Times New Roman" w:hAnsiTheme="majorHAnsi" w:cs="Times New Roman"/>
          <w:b/>
          <w:color w:val="000000"/>
          <w:sz w:val="24"/>
          <w:szCs w:val="24"/>
          <w:lang w:val="en-CA" w:bidi="ar-SA"/>
        </w:rPr>
        <w:t>Symposium</w:t>
      </w:r>
      <w:r w:rsidRPr="00A86455">
        <w:rPr>
          <w:rFonts w:asciiTheme="majorHAnsi" w:eastAsia="Times New Roman" w:hAnsiTheme="majorHAnsi" w:cs="Times New Roman"/>
          <w:color w:val="000000"/>
          <w:sz w:val="24"/>
          <w:szCs w:val="24"/>
          <w:lang w:val="en-CA" w:bidi="ar-SA"/>
        </w:rPr>
        <w:t xml:space="preserve"> will take place on </w:t>
      </w:r>
      <w:r w:rsidR="00A6430B" w:rsidRPr="00A86455">
        <w:rPr>
          <w:rFonts w:asciiTheme="majorHAnsi" w:eastAsia="Times New Roman" w:hAnsiTheme="majorHAnsi" w:cs="Times New Roman"/>
          <w:b/>
          <w:color w:val="000000"/>
          <w:sz w:val="24"/>
          <w:szCs w:val="24"/>
          <w:lang w:val="en-CA" w:bidi="ar-SA"/>
        </w:rPr>
        <w:t xml:space="preserve">16-18 </w:t>
      </w:r>
      <w:r w:rsidRPr="00A86455">
        <w:rPr>
          <w:rFonts w:asciiTheme="majorHAnsi" w:eastAsia="Times New Roman" w:hAnsiTheme="majorHAnsi" w:cs="Times New Roman"/>
          <w:b/>
          <w:color w:val="000000"/>
          <w:sz w:val="24"/>
          <w:szCs w:val="24"/>
          <w:lang w:val="en-CA" w:bidi="ar-SA"/>
        </w:rPr>
        <w:t>June 201</w:t>
      </w:r>
      <w:r w:rsidR="00A6430B" w:rsidRPr="00A86455">
        <w:rPr>
          <w:rFonts w:asciiTheme="majorHAnsi" w:eastAsia="Times New Roman" w:hAnsiTheme="majorHAnsi" w:cs="Times New Roman"/>
          <w:b/>
          <w:color w:val="000000"/>
          <w:sz w:val="24"/>
          <w:szCs w:val="24"/>
          <w:lang w:val="en-CA" w:bidi="ar-SA"/>
        </w:rPr>
        <w:t>6</w:t>
      </w:r>
      <w:r w:rsidRPr="00A86455">
        <w:rPr>
          <w:rFonts w:asciiTheme="majorHAnsi" w:eastAsia="Times New Roman" w:hAnsiTheme="majorHAnsi" w:cs="Times New Roman"/>
          <w:sz w:val="24"/>
          <w:szCs w:val="24"/>
          <w:lang w:val="en-GB" w:bidi="ar-SA"/>
        </w:rPr>
        <w:t xml:space="preserve">, </w:t>
      </w:r>
      <w:r w:rsidRPr="00A86455">
        <w:rPr>
          <w:rFonts w:asciiTheme="majorHAnsi" w:eastAsia="Times New Roman" w:hAnsiTheme="majorHAnsi" w:cs="Times New Roman"/>
          <w:color w:val="000000"/>
          <w:sz w:val="24"/>
          <w:szCs w:val="24"/>
          <w:lang w:val="en-CA" w:bidi="ar-SA"/>
        </w:rPr>
        <w:t>at</w:t>
      </w:r>
      <w:r w:rsidR="00A6430B" w:rsidRPr="00A86455">
        <w:rPr>
          <w:rFonts w:asciiTheme="majorHAnsi" w:eastAsia="Times New Roman" w:hAnsiTheme="majorHAnsi" w:cs="Times New Roman"/>
          <w:color w:val="000000"/>
          <w:sz w:val="24"/>
          <w:szCs w:val="24"/>
          <w:lang w:val="en-CA" w:bidi="ar-SA"/>
        </w:rPr>
        <w:t xml:space="preserve"> </w:t>
      </w:r>
      <w:r w:rsidR="00A6430B" w:rsidRPr="00A86455">
        <w:rPr>
          <w:rFonts w:asciiTheme="majorHAnsi" w:hAnsiTheme="majorHAnsi"/>
          <w:b/>
          <w:color w:val="222222"/>
          <w:sz w:val="24"/>
          <w:szCs w:val="24"/>
          <w:shd w:val="clear" w:color="auto" w:fill="FFFFFF"/>
        </w:rPr>
        <w:t>Corfu Holiday Palace, Corfu, Greece (</w:t>
      </w:r>
      <w:hyperlink r:id="rId15" w:tgtFrame="_blank" w:history="1">
        <w:r w:rsidR="00A6430B" w:rsidRPr="00A86455">
          <w:rPr>
            <w:rFonts w:asciiTheme="majorHAnsi" w:hAnsiTheme="majorHAnsi"/>
            <w:color w:val="1155CC"/>
            <w:sz w:val="24"/>
            <w:szCs w:val="24"/>
            <w:u w:val="single"/>
            <w:shd w:val="clear" w:color="auto" w:fill="FFFFFF"/>
          </w:rPr>
          <w:t>http://corfuholidaypalace.gr/</w:t>
        </w:r>
      </w:hyperlink>
      <w:r w:rsidRPr="00A86455">
        <w:rPr>
          <w:rFonts w:asciiTheme="majorHAnsi" w:eastAsia="Times New Roman" w:hAnsiTheme="majorHAnsi" w:cs="Times New Roman"/>
          <w:sz w:val="24"/>
          <w:szCs w:val="24"/>
          <w:lang w:bidi="ar-SA"/>
        </w:rPr>
        <w:t>)</w:t>
      </w:r>
      <w:r w:rsidRPr="00A86455">
        <w:rPr>
          <w:rFonts w:asciiTheme="majorHAnsi" w:eastAsia="Times New Roman" w:hAnsiTheme="majorHAnsi" w:cs="Times New Roman"/>
          <w:sz w:val="24"/>
          <w:szCs w:val="24"/>
          <w:lang w:val="en-GB" w:bidi="ar-SA"/>
        </w:rPr>
        <w:t xml:space="preserve">. </w:t>
      </w:r>
      <w:r w:rsidR="00DB26D4">
        <w:rPr>
          <w:rFonts w:asciiTheme="majorHAnsi" w:eastAsia="Times New Roman" w:hAnsiTheme="majorHAnsi" w:cs="Times New Roman"/>
          <w:sz w:val="24"/>
          <w:szCs w:val="24"/>
          <w:lang w:val="en-GB" w:bidi="ar-SA"/>
        </w:rPr>
        <w:t xml:space="preserve">It will be preceded by </w:t>
      </w:r>
      <w:r w:rsidR="00DB26D4" w:rsidRPr="00DB26D4">
        <w:rPr>
          <w:rFonts w:asciiTheme="majorHAnsi" w:eastAsia="Times New Roman" w:hAnsiTheme="majorHAnsi" w:cs="Times New Roman"/>
          <w:b/>
          <w:sz w:val="24"/>
          <w:szCs w:val="24"/>
          <w:lang w:val="en-GB" w:bidi="ar-SA"/>
        </w:rPr>
        <w:t>Pre-Symposium Workshops</w:t>
      </w:r>
      <w:r w:rsidR="00DB26D4">
        <w:rPr>
          <w:rFonts w:asciiTheme="majorHAnsi" w:eastAsia="Times New Roman" w:hAnsiTheme="majorHAnsi" w:cs="Times New Roman"/>
          <w:sz w:val="24"/>
          <w:szCs w:val="24"/>
          <w:lang w:val="en-GB" w:bidi="ar-SA"/>
        </w:rPr>
        <w:t xml:space="preserve"> on </w:t>
      </w:r>
      <w:r w:rsidR="00DB26D4" w:rsidRPr="00DB26D4">
        <w:rPr>
          <w:rFonts w:asciiTheme="majorHAnsi" w:eastAsia="Times New Roman" w:hAnsiTheme="majorHAnsi" w:cs="Times New Roman"/>
          <w:b/>
          <w:sz w:val="24"/>
          <w:szCs w:val="24"/>
          <w:lang w:val="en-GB" w:bidi="ar-SA"/>
        </w:rPr>
        <w:t>15 June 2016</w:t>
      </w:r>
      <w:r w:rsidR="00DB26D4">
        <w:rPr>
          <w:rFonts w:asciiTheme="majorHAnsi" w:eastAsia="Times New Roman" w:hAnsiTheme="majorHAnsi" w:cs="Times New Roman"/>
          <w:sz w:val="24"/>
          <w:szCs w:val="24"/>
          <w:lang w:val="en-GB" w:bidi="ar-SA"/>
        </w:rPr>
        <w:t xml:space="preserve">. </w:t>
      </w:r>
      <w:r w:rsidRPr="00A86455">
        <w:rPr>
          <w:rFonts w:asciiTheme="majorHAnsi" w:eastAsia="Times New Roman" w:hAnsiTheme="majorHAnsi" w:cs="Times New Roman"/>
          <w:sz w:val="24"/>
          <w:szCs w:val="24"/>
          <w:lang w:val="en-GB" w:bidi="ar-SA"/>
        </w:rPr>
        <w:t xml:space="preserve">The Symposium venue, modern, comfortable, and situated in a beautiful location by the sea, </w:t>
      </w:r>
      <w:r w:rsidRPr="00A86455">
        <w:rPr>
          <w:rFonts w:asciiTheme="majorHAnsi" w:eastAsia="Times New Roman" w:hAnsiTheme="majorHAnsi" w:cs="Times New Roman"/>
          <w:color w:val="000000"/>
          <w:sz w:val="24"/>
          <w:szCs w:val="24"/>
          <w:lang w:val="en-CA" w:bidi="ar-SA"/>
        </w:rPr>
        <w:t xml:space="preserve">will provide an ideal setting for participants to relax and engage in creative dialogues. </w:t>
      </w:r>
    </w:p>
    <w:p w14:paraId="4D209ADB" w14:textId="77777777" w:rsidR="00FF52F8" w:rsidRPr="00A86455" w:rsidRDefault="00FF52F8" w:rsidP="005159E4">
      <w:pPr>
        <w:spacing w:after="0" w:line="240" w:lineRule="auto"/>
        <w:jc w:val="both"/>
        <w:rPr>
          <w:rFonts w:asciiTheme="majorHAnsi" w:eastAsia="Times New Roman" w:hAnsiTheme="majorHAnsi" w:cs="Times New Roman"/>
          <w:color w:val="000000"/>
          <w:sz w:val="24"/>
          <w:szCs w:val="24"/>
          <w:lang w:val="en-CA" w:bidi="ar-SA"/>
        </w:rPr>
      </w:pPr>
    </w:p>
    <w:p w14:paraId="76E1B107" w14:textId="56C9D2F5" w:rsidR="00FF52F8" w:rsidRPr="00A86455" w:rsidRDefault="00FF52F8" w:rsidP="005159E4">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The Symposium is organized in two tracks – a </w:t>
      </w:r>
      <w:r w:rsidR="00DB26D4" w:rsidRPr="00DB26D4">
        <w:rPr>
          <w:rFonts w:asciiTheme="majorHAnsi" w:eastAsia="Times New Roman" w:hAnsiTheme="majorHAnsi" w:cs="Times New Roman"/>
          <w:i/>
          <w:sz w:val="24"/>
          <w:szCs w:val="24"/>
          <w:lang w:bidi="ar-SA"/>
        </w:rPr>
        <w:t>G</w:t>
      </w:r>
      <w:r w:rsidRPr="00DB26D4">
        <w:rPr>
          <w:rFonts w:asciiTheme="majorHAnsi" w:eastAsia="Times New Roman" w:hAnsiTheme="majorHAnsi" w:cs="Times New Roman"/>
          <w:i/>
          <w:sz w:val="24"/>
          <w:szCs w:val="24"/>
          <w:lang w:bidi="ar-SA"/>
        </w:rPr>
        <w:t xml:space="preserve">eneral </w:t>
      </w:r>
      <w:r w:rsidR="00DB26D4" w:rsidRPr="00DB26D4">
        <w:rPr>
          <w:rFonts w:asciiTheme="majorHAnsi" w:eastAsia="Times New Roman" w:hAnsiTheme="majorHAnsi" w:cs="Times New Roman"/>
          <w:i/>
          <w:sz w:val="24"/>
          <w:szCs w:val="24"/>
          <w:lang w:bidi="ar-SA"/>
        </w:rPr>
        <w:t>T</w:t>
      </w:r>
      <w:r w:rsidRPr="00DB26D4">
        <w:rPr>
          <w:rFonts w:asciiTheme="majorHAnsi" w:eastAsia="Times New Roman" w:hAnsiTheme="majorHAnsi" w:cs="Times New Roman"/>
          <w:i/>
          <w:sz w:val="24"/>
          <w:szCs w:val="24"/>
          <w:lang w:bidi="ar-SA"/>
        </w:rPr>
        <w:t>rack</w:t>
      </w:r>
      <w:r w:rsidRPr="00A86455">
        <w:rPr>
          <w:rFonts w:asciiTheme="majorHAnsi" w:eastAsia="Times New Roman" w:hAnsiTheme="majorHAnsi" w:cs="Times New Roman"/>
          <w:sz w:val="24"/>
          <w:szCs w:val="24"/>
          <w:lang w:bidi="ar-SA"/>
        </w:rPr>
        <w:t xml:space="preserve"> and a </w:t>
      </w:r>
      <w:r w:rsidR="00DB26D4" w:rsidRPr="00DB26D4">
        <w:rPr>
          <w:rFonts w:asciiTheme="majorHAnsi" w:eastAsia="Times New Roman" w:hAnsiTheme="majorHAnsi" w:cs="Times New Roman"/>
          <w:i/>
          <w:sz w:val="24"/>
          <w:szCs w:val="24"/>
          <w:lang w:bidi="ar-SA"/>
        </w:rPr>
        <w:t>T</w:t>
      </w:r>
      <w:r w:rsidRPr="00DB26D4">
        <w:rPr>
          <w:rFonts w:asciiTheme="majorHAnsi" w:eastAsia="Times New Roman" w:hAnsiTheme="majorHAnsi" w:cs="Times New Roman"/>
          <w:i/>
          <w:sz w:val="24"/>
          <w:szCs w:val="24"/>
          <w:lang w:bidi="ar-SA"/>
        </w:rPr>
        <w:t xml:space="preserve">hematic </w:t>
      </w:r>
      <w:r w:rsidR="00DB26D4" w:rsidRPr="00DB26D4">
        <w:rPr>
          <w:rFonts w:asciiTheme="majorHAnsi" w:eastAsia="Times New Roman" w:hAnsiTheme="majorHAnsi" w:cs="Times New Roman"/>
          <w:i/>
          <w:sz w:val="24"/>
          <w:szCs w:val="24"/>
          <w:lang w:bidi="ar-SA"/>
        </w:rPr>
        <w:t>T</w:t>
      </w:r>
      <w:r w:rsidRPr="00DB26D4">
        <w:rPr>
          <w:rFonts w:asciiTheme="majorHAnsi" w:eastAsia="Times New Roman" w:hAnsiTheme="majorHAnsi" w:cs="Times New Roman"/>
          <w:i/>
          <w:sz w:val="24"/>
          <w:szCs w:val="24"/>
          <w:lang w:bidi="ar-SA"/>
        </w:rPr>
        <w:t>rack</w:t>
      </w:r>
      <w:r w:rsidRPr="00A86455">
        <w:rPr>
          <w:rFonts w:asciiTheme="majorHAnsi" w:eastAsia="Times New Roman" w:hAnsiTheme="majorHAnsi" w:cs="Times New Roman"/>
          <w:sz w:val="24"/>
          <w:szCs w:val="24"/>
          <w:lang w:bidi="ar-SA"/>
        </w:rPr>
        <w:t xml:space="preserve">. Each track is described below. </w:t>
      </w:r>
    </w:p>
    <w:p w14:paraId="4B5141D8"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0757CF51"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lastRenderedPageBreak/>
        <w:t xml:space="preserve">1. The </w:t>
      </w:r>
      <w:r w:rsidRPr="00A86455">
        <w:rPr>
          <w:rFonts w:asciiTheme="majorHAnsi" w:eastAsia="Times New Roman" w:hAnsiTheme="majorHAnsi" w:cs="Times New Roman"/>
          <w:sz w:val="24"/>
          <w:szCs w:val="24"/>
          <w:u w:val="single"/>
          <w:lang w:bidi="ar-SA"/>
        </w:rPr>
        <w:t>General Track</w:t>
      </w:r>
      <w:r w:rsidRPr="00A86455">
        <w:rPr>
          <w:rFonts w:asciiTheme="majorHAnsi" w:eastAsia="Times New Roman" w:hAnsiTheme="majorHAnsi" w:cs="Times New Roman"/>
          <w:sz w:val="24"/>
          <w:szCs w:val="24"/>
          <w:lang w:bidi="ar-SA"/>
        </w:rPr>
        <w:t xml:space="preserve"> includes papers that explore a variety of organizational phenomena from a </w:t>
      </w:r>
      <w:r w:rsidRPr="00A86455">
        <w:rPr>
          <w:rFonts w:asciiTheme="majorHAnsi" w:eastAsia="Times New Roman" w:hAnsiTheme="majorHAnsi" w:cs="Times New Roman"/>
          <w:i/>
          <w:sz w:val="24"/>
          <w:szCs w:val="24"/>
          <w:lang w:bidi="ar-SA"/>
        </w:rPr>
        <w:t>process</w:t>
      </w:r>
      <w:r w:rsidRPr="00A86455">
        <w:rPr>
          <w:rFonts w:asciiTheme="majorHAnsi" w:eastAsia="Times New Roman" w:hAnsiTheme="majorHAnsi" w:cs="Times New Roman"/>
          <w:sz w:val="24"/>
          <w:szCs w:val="24"/>
          <w:lang w:bidi="ar-SA"/>
        </w:rPr>
        <w:t xml:space="preserve"> perspective. </w:t>
      </w:r>
    </w:p>
    <w:p w14:paraId="4EB913B7"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2D3643A6" w14:textId="1BC9A658"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More specifically, although not necessarily consolidated under a process metaphysical label, several strands in organization and management studies have adopted a more or less process-oriented perspective over the years. Karl Weick’s persistent emphasis on organiz</w:t>
      </w:r>
      <w:r w:rsidRPr="00A86455">
        <w:rPr>
          <w:rFonts w:asciiTheme="majorHAnsi" w:eastAsia="Times New Roman" w:hAnsiTheme="majorHAnsi" w:cs="Times New Roman"/>
          <w:i/>
          <w:sz w:val="24"/>
          <w:szCs w:val="24"/>
          <w:lang w:bidi="ar-SA"/>
        </w:rPr>
        <w:t>ing</w:t>
      </w:r>
      <w:r w:rsidRPr="00A86455">
        <w:rPr>
          <w:rFonts w:asciiTheme="majorHAnsi" w:eastAsia="Times New Roman" w:hAnsiTheme="majorHAnsi" w:cs="Times New Roman"/>
          <w:sz w:val="24"/>
          <w:szCs w:val="24"/>
          <w:lang w:bidi="ar-SA"/>
        </w:rPr>
        <w:t xml:space="preserve"> and the important role of sensemaking in it is</w:t>
      </w:r>
      <w:r w:rsidR="00DB26D4">
        <w:rPr>
          <w:rFonts w:asciiTheme="majorHAnsi" w:eastAsia="Times New Roman" w:hAnsiTheme="majorHAnsi" w:cs="Times New Roman"/>
          <w:sz w:val="24"/>
          <w:szCs w:val="24"/>
          <w:lang w:bidi="ar-SA"/>
        </w:rPr>
        <w:t>,</w:t>
      </w:r>
      <w:r w:rsidRPr="00A86455">
        <w:rPr>
          <w:rFonts w:asciiTheme="majorHAnsi" w:eastAsia="Times New Roman" w:hAnsiTheme="majorHAnsi" w:cs="Times New Roman"/>
          <w:sz w:val="24"/>
          <w:szCs w:val="24"/>
          <w:lang w:bidi="ar-SA"/>
        </w:rPr>
        <w:t xml:space="preserve"> perhaps</w:t>
      </w:r>
      <w:r w:rsidR="00DB26D4">
        <w:rPr>
          <w:rFonts w:asciiTheme="majorHAnsi" w:eastAsia="Times New Roman" w:hAnsiTheme="majorHAnsi" w:cs="Times New Roman"/>
          <w:sz w:val="24"/>
          <w:szCs w:val="24"/>
          <w:lang w:bidi="ar-SA"/>
        </w:rPr>
        <w:t>,</w:t>
      </w:r>
      <w:r w:rsidRPr="00A86455">
        <w:rPr>
          <w:rFonts w:asciiTheme="majorHAnsi" w:eastAsia="Times New Roman" w:hAnsiTheme="majorHAnsi" w:cs="Times New Roman"/>
          <w:sz w:val="24"/>
          <w:szCs w:val="24"/>
          <w:lang w:bidi="ar-SA"/>
        </w:rPr>
        <w:t xml:space="preserve"> the best known process approach</w:t>
      </w:r>
      <w:r w:rsidR="005159E4" w:rsidRPr="00A86455">
        <w:rPr>
          <w:rFonts w:asciiTheme="majorHAnsi" w:eastAsia="Times New Roman" w:hAnsiTheme="majorHAnsi" w:cs="Times New Roman"/>
          <w:sz w:val="24"/>
          <w:szCs w:val="24"/>
          <w:lang w:bidi="ar-SA"/>
        </w:rPr>
        <w:t xml:space="preserve"> in the field</w:t>
      </w:r>
      <w:r w:rsidRPr="00A86455">
        <w:rPr>
          <w:rFonts w:asciiTheme="majorHAnsi" w:eastAsia="Times New Roman" w:hAnsiTheme="majorHAnsi" w:cs="Times New Roman"/>
          <w:sz w:val="24"/>
          <w:szCs w:val="24"/>
          <w:lang w:bidi="ar-SA"/>
        </w:rPr>
        <w:t xml:space="preserve">. </w:t>
      </w:r>
      <w:r w:rsidR="00E74788">
        <w:rPr>
          <w:rFonts w:asciiTheme="majorHAnsi" w:eastAsia="Times New Roman" w:hAnsiTheme="majorHAnsi" w:cs="Times New Roman"/>
          <w:sz w:val="24"/>
          <w:szCs w:val="24"/>
          <w:lang w:bidi="ar-SA"/>
        </w:rPr>
        <w:t xml:space="preserve">Early management and organizational research by Henry Mintzberg, Andrew Pettigrew and Andrew Van de Ven was also conducted from an explicitly process perspective. </w:t>
      </w:r>
      <w:r w:rsidR="00A6430B" w:rsidRPr="00A86455">
        <w:rPr>
          <w:rFonts w:asciiTheme="majorHAnsi" w:eastAsia="Times New Roman" w:hAnsiTheme="majorHAnsi" w:cs="Times New Roman"/>
          <w:sz w:val="24"/>
          <w:szCs w:val="24"/>
          <w:lang w:bidi="ar-SA"/>
        </w:rPr>
        <w:t xml:space="preserve">More recently, scholars such as Martha Feldman, Wanda Orlikowski, </w:t>
      </w:r>
      <w:r w:rsidR="00260EAF" w:rsidRPr="00A86455">
        <w:rPr>
          <w:rFonts w:asciiTheme="majorHAnsi" w:eastAsia="Times New Roman" w:hAnsiTheme="majorHAnsi" w:cs="Times New Roman"/>
          <w:sz w:val="24"/>
          <w:szCs w:val="24"/>
          <w:lang w:bidi="ar-SA"/>
        </w:rPr>
        <w:t xml:space="preserve">Robert Chia, </w:t>
      </w:r>
      <w:r w:rsidR="00DB26D4">
        <w:rPr>
          <w:rFonts w:asciiTheme="majorHAnsi" w:eastAsia="Times New Roman" w:hAnsiTheme="majorHAnsi" w:cs="Times New Roman"/>
          <w:sz w:val="24"/>
          <w:szCs w:val="24"/>
          <w:lang w:bidi="ar-SA"/>
        </w:rPr>
        <w:t xml:space="preserve">Tor Hernes, </w:t>
      </w:r>
      <w:r w:rsidR="00A6430B" w:rsidRPr="00A86455">
        <w:rPr>
          <w:rFonts w:asciiTheme="majorHAnsi" w:eastAsia="Times New Roman" w:hAnsiTheme="majorHAnsi" w:cs="Times New Roman"/>
          <w:sz w:val="24"/>
          <w:szCs w:val="24"/>
          <w:lang w:bidi="ar-SA"/>
        </w:rPr>
        <w:t xml:space="preserve">and </w:t>
      </w:r>
      <w:r w:rsidR="00E74788">
        <w:rPr>
          <w:rFonts w:asciiTheme="majorHAnsi" w:eastAsia="Times New Roman" w:hAnsiTheme="majorHAnsi" w:cs="Times New Roman"/>
          <w:sz w:val="24"/>
          <w:szCs w:val="24"/>
          <w:lang w:bidi="ar-SA"/>
        </w:rPr>
        <w:t xml:space="preserve">several others, </w:t>
      </w:r>
      <w:r w:rsidR="00A6430B" w:rsidRPr="00A86455">
        <w:rPr>
          <w:rFonts w:asciiTheme="majorHAnsi" w:eastAsia="Times New Roman" w:hAnsiTheme="majorHAnsi" w:cs="Times New Roman"/>
          <w:sz w:val="24"/>
          <w:szCs w:val="24"/>
          <w:lang w:bidi="ar-SA"/>
        </w:rPr>
        <w:t>have</w:t>
      </w:r>
      <w:r w:rsidRPr="00A86455">
        <w:rPr>
          <w:rFonts w:asciiTheme="majorHAnsi" w:eastAsia="Times New Roman" w:hAnsiTheme="majorHAnsi" w:cs="Times New Roman"/>
          <w:sz w:val="24"/>
          <w:szCs w:val="24"/>
          <w:lang w:bidi="ar-SA"/>
        </w:rPr>
        <w:t xml:space="preserve"> show</w:t>
      </w:r>
      <w:r w:rsidR="00260EAF" w:rsidRPr="00A86455">
        <w:rPr>
          <w:rFonts w:asciiTheme="majorHAnsi" w:eastAsia="Times New Roman" w:hAnsiTheme="majorHAnsi" w:cs="Times New Roman"/>
          <w:sz w:val="24"/>
          <w:szCs w:val="24"/>
          <w:lang w:bidi="ar-SA"/>
        </w:rPr>
        <w:t>n</w:t>
      </w:r>
      <w:r w:rsidRPr="00A86455">
        <w:rPr>
          <w:rFonts w:asciiTheme="majorHAnsi" w:eastAsia="Times New Roman" w:hAnsiTheme="majorHAnsi" w:cs="Times New Roman"/>
          <w:sz w:val="24"/>
          <w:szCs w:val="24"/>
          <w:lang w:bidi="ar-SA"/>
        </w:rPr>
        <w:t xml:space="preserve"> a </w:t>
      </w:r>
      <w:r w:rsidR="00E74788">
        <w:rPr>
          <w:rFonts w:asciiTheme="majorHAnsi" w:eastAsia="Times New Roman" w:hAnsiTheme="majorHAnsi" w:cs="Times New Roman"/>
          <w:sz w:val="24"/>
          <w:szCs w:val="24"/>
          <w:lang w:bidi="ar-SA"/>
        </w:rPr>
        <w:t xml:space="preserve">sophisticated </w:t>
      </w:r>
      <w:r w:rsidRPr="00A86455">
        <w:rPr>
          <w:rFonts w:asciiTheme="majorHAnsi" w:eastAsia="Times New Roman" w:hAnsiTheme="majorHAnsi" w:cs="Times New Roman"/>
          <w:sz w:val="24"/>
          <w:szCs w:val="24"/>
          <w:lang w:bidi="ar-SA"/>
        </w:rPr>
        <w:t>awareness of the importance of process-related issues</w:t>
      </w:r>
      <w:r w:rsidR="00260EAF" w:rsidRPr="00A86455">
        <w:rPr>
          <w:rFonts w:asciiTheme="majorHAnsi" w:eastAsia="Times New Roman" w:hAnsiTheme="majorHAnsi" w:cs="Times New Roman"/>
          <w:sz w:val="24"/>
          <w:szCs w:val="24"/>
          <w:lang w:bidi="ar-SA"/>
        </w:rPr>
        <w:t xml:space="preserve"> in their research</w:t>
      </w:r>
      <w:r w:rsidRPr="00A86455">
        <w:rPr>
          <w:rFonts w:asciiTheme="majorHAnsi" w:eastAsia="Times New Roman" w:hAnsiTheme="majorHAnsi" w:cs="Times New Roman"/>
          <w:sz w:val="24"/>
          <w:szCs w:val="24"/>
          <w:lang w:bidi="ar-SA"/>
        </w:rPr>
        <w:t xml:space="preserve">. Current studies that take an explicitly performative (or enactivist/relational/practice-based) view of organizations have similarly adopted, in varying degrees, a process vocabulary and have further refined a process sensibility. Indeed, the growing use of the gerund </w:t>
      </w:r>
      <w:r w:rsidRPr="00A86455">
        <w:rPr>
          <w:rFonts w:asciiTheme="majorHAnsi" w:eastAsia="Times New Roman" w:hAnsiTheme="majorHAnsi" w:cs="Times New Roman"/>
          <w:i/>
          <w:sz w:val="24"/>
          <w:szCs w:val="24"/>
          <w:lang w:bidi="ar-SA"/>
        </w:rPr>
        <w:t>(-ing)</w:t>
      </w:r>
      <w:r w:rsidRPr="00A86455">
        <w:rPr>
          <w:rFonts w:asciiTheme="majorHAnsi" w:eastAsia="Times New Roman" w:hAnsiTheme="majorHAnsi" w:cs="Times New Roman"/>
          <w:sz w:val="24"/>
          <w:szCs w:val="24"/>
          <w:lang w:bidi="ar-SA"/>
        </w:rPr>
        <w:t xml:space="preserve"> indicates the desire to move towards dynamic ways of understanding organizational phenomena, especially in a fast-moving, inter-connected, globalized world. </w:t>
      </w:r>
    </w:p>
    <w:p w14:paraId="15CE0DED"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1CF8EFAD"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Since a process worldview is not a doctrine but an orientation, it can be developed in several different directions, exploring a variety of topics in organizational research. For example, traditional topics such as organizational design, routines, leadership, trust, coordination, change, innovation, learning and knowledge, accountability, communication, authority, materiality and technology, etc., which have often been studied as “substances”, from a process perspective can be approached as </w:t>
      </w:r>
      <w:r w:rsidRPr="00A86455">
        <w:rPr>
          <w:rFonts w:asciiTheme="majorHAnsi" w:eastAsia="Times New Roman" w:hAnsiTheme="majorHAnsi" w:cs="Times New Roman"/>
          <w:i/>
          <w:sz w:val="24"/>
          <w:szCs w:val="24"/>
          <w:lang w:bidi="ar-SA"/>
        </w:rPr>
        <w:t>performative accomplishments</w:t>
      </w:r>
      <w:r w:rsidRPr="00A86455">
        <w:rPr>
          <w:rFonts w:asciiTheme="majorHAnsi" w:eastAsia="Times New Roman" w:hAnsiTheme="majorHAnsi" w:cs="Times New Roman"/>
          <w:sz w:val="24"/>
          <w:szCs w:val="24"/>
          <w:lang w:bidi="ar-SA"/>
        </w:rPr>
        <w:t xml:space="preserve"> – as situated sequences of activities and complexes of processes unfolding in time. A process view treats organizational phenomena not as </w:t>
      </w:r>
      <w:proofErr w:type="spellStart"/>
      <w:r w:rsidRPr="00A86455">
        <w:rPr>
          <w:rFonts w:asciiTheme="majorHAnsi" w:eastAsia="Times New Roman" w:hAnsiTheme="majorHAnsi" w:cs="Times New Roman"/>
          <w:i/>
          <w:sz w:val="24"/>
          <w:szCs w:val="24"/>
          <w:lang w:bidi="ar-SA"/>
        </w:rPr>
        <w:t>faits</w:t>
      </w:r>
      <w:proofErr w:type="spellEnd"/>
      <w:r w:rsidRPr="00A86455">
        <w:rPr>
          <w:rFonts w:asciiTheme="majorHAnsi" w:eastAsia="Times New Roman" w:hAnsiTheme="majorHAnsi" w:cs="Times New Roman"/>
          <w:i/>
          <w:sz w:val="24"/>
          <w:szCs w:val="24"/>
          <w:lang w:bidi="ar-SA"/>
        </w:rPr>
        <w:t xml:space="preserve"> accomplis</w:t>
      </w:r>
      <w:r w:rsidRPr="00A86455">
        <w:rPr>
          <w:rFonts w:asciiTheme="majorHAnsi" w:eastAsia="Times New Roman" w:hAnsiTheme="majorHAnsi" w:cs="Times New Roman"/>
          <w:sz w:val="24"/>
          <w:szCs w:val="24"/>
          <w:lang w:bidi="ar-SA"/>
        </w:rPr>
        <w:t xml:space="preserve"> but as (re)created through interacting embodied agents embedded in sociomaterial practices, whose actions are mediated by institutional, linguistic and material artifacts. </w:t>
      </w:r>
    </w:p>
    <w:p w14:paraId="150F8AA1"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1046009B"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Papers exploring any organizational research topic with a process orientation are invited for submission to the General Track.</w:t>
      </w:r>
    </w:p>
    <w:p w14:paraId="68920409" w14:textId="77777777" w:rsidR="00FF52F8" w:rsidRPr="00A86455" w:rsidRDefault="00FF52F8" w:rsidP="00FF52F8">
      <w:pPr>
        <w:spacing w:after="0" w:line="240" w:lineRule="auto"/>
        <w:jc w:val="both"/>
        <w:rPr>
          <w:rFonts w:asciiTheme="majorHAnsi" w:eastAsia="Times New Roman" w:hAnsiTheme="majorHAnsi" w:cs="Times New Roman"/>
          <w:sz w:val="24"/>
          <w:szCs w:val="24"/>
          <w:lang w:bidi="ar-SA"/>
        </w:rPr>
      </w:pPr>
    </w:p>
    <w:p w14:paraId="44B1C348" w14:textId="77777777" w:rsidR="00FF52F8" w:rsidRPr="00A86455" w:rsidRDefault="00FF52F8" w:rsidP="00FF52F8">
      <w:pPr>
        <w:spacing w:after="0" w:line="240" w:lineRule="auto"/>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2. The </w:t>
      </w:r>
      <w:r w:rsidRPr="00A86455">
        <w:rPr>
          <w:rFonts w:asciiTheme="majorHAnsi" w:eastAsia="Times New Roman" w:hAnsiTheme="majorHAnsi" w:cs="Times New Roman"/>
          <w:sz w:val="24"/>
          <w:szCs w:val="24"/>
          <w:u w:val="single"/>
          <w:lang w:bidi="ar-SA"/>
        </w:rPr>
        <w:t>Thematic Track</w:t>
      </w:r>
      <w:r w:rsidRPr="00A86455">
        <w:rPr>
          <w:rFonts w:asciiTheme="majorHAnsi" w:eastAsia="Times New Roman" w:hAnsiTheme="majorHAnsi" w:cs="Times New Roman"/>
          <w:sz w:val="24"/>
          <w:szCs w:val="24"/>
          <w:lang w:bidi="ar-SA"/>
        </w:rPr>
        <w:t xml:space="preserve"> includes papers addressing the particular theme of the Symposium every year. </w:t>
      </w:r>
    </w:p>
    <w:p w14:paraId="729D7E37" w14:textId="77777777" w:rsidR="00FF52F8" w:rsidRPr="00A86455" w:rsidRDefault="00FF52F8" w:rsidP="00FF52F8">
      <w:pPr>
        <w:spacing w:after="0" w:line="240" w:lineRule="auto"/>
        <w:rPr>
          <w:rFonts w:asciiTheme="majorHAnsi" w:eastAsia="Times New Roman" w:hAnsiTheme="majorHAnsi" w:cs="Times New Roman"/>
          <w:sz w:val="24"/>
          <w:szCs w:val="24"/>
          <w:lang w:bidi="ar-SA"/>
        </w:rPr>
      </w:pPr>
    </w:p>
    <w:p w14:paraId="1EFFF4C0" w14:textId="55256306" w:rsidR="00FF52F8" w:rsidRPr="00A86455" w:rsidRDefault="00FF52F8" w:rsidP="00FF52F8">
      <w:pPr>
        <w:spacing w:after="0" w:line="240" w:lineRule="auto"/>
        <w:ind w:left="2880" w:hanging="2880"/>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 xml:space="preserve">For </w:t>
      </w:r>
      <w:r w:rsidRPr="00A86455">
        <w:rPr>
          <w:rFonts w:asciiTheme="majorHAnsi" w:eastAsia="Times New Roman" w:hAnsiTheme="majorHAnsi" w:cs="Times New Roman"/>
          <w:b/>
          <w:sz w:val="24"/>
          <w:szCs w:val="24"/>
          <w:lang w:bidi="ar-SA"/>
        </w:rPr>
        <w:t>201</w:t>
      </w:r>
      <w:r w:rsidR="00260EAF" w:rsidRPr="00A86455">
        <w:rPr>
          <w:rFonts w:asciiTheme="majorHAnsi" w:eastAsia="Times New Roman" w:hAnsiTheme="majorHAnsi" w:cs="Times New Roman"/>
          <w:b/>
          <w:sz w:val="24"/>
          <w:szCs w:val="24"/>
          <w:lang w:bidi="ar-SA"/>
        </w:rPr>
        <w:t>6</w:t>
      </w:r>
      <w:r w:rsidRPr="00A86455">
        <w:rPr>
          <w:rFonts w:asciiTheme="majorHAnsi" w:eastAsia="Times New Roman" w:hAnsiTheme="majorHAnsi" w:cs="Times New Roman"/>
          <w:sz w:val="24"/>
          <w:szCs w:val="24"/>
          <w:lang w:bidi="ar-SA"/>
        </w:rPr>
        <w:t xml:space="preserve"> the theme is:</w:t>
      </w:r>
    </w:p>
    <w:p w14:paraId="5C5D2B76" w14:textId="77777777" w:rsidR="00FF52F8" w:rsidRPr="00A86455" w:rsidRDefault="00FF52F8" w:rsidP="00FF52F8">
      <w:pPr>
        <w:spacing w:after="0" w:line="240" w:lineRule="auto"/>
        <w:ind w:left="2880" w:hanging="2880"/>
        <w:rPr>
          <w:rFonts w:asciiTheme="majorHAnsi" w:eastAsia="Times New Roman" w:hAnsiTheme="majorHAnsi" w:cs="Times New Roman"/>
          <w:sz w:val="24"/>
          <w:szCs w:val="24"/>
          <w:lang w:bidi="ar-SA"/>
        </w:rPr>
      </w:pPr>
    </w:p>
    <w:p w14:paraId="24D86C25" w14:textId="77777777" w:rsidR="00260EAF" w:rsidRPr="007326CE" w:rsidRDefault="00260EAF" w:rsidP="00260EAF">
      <w:pPr>
        <w:spacing w:after="0" w:line="240" w:lineRule="auto"/>
        <w:jc w:val="center"/>
        <w:rPr>
          <w:rFonts w:asciiTheme="majorHAnsi" w:eastAsia="MS Mincho" w:hAnsiTheme="majorHAnsi" w:cs="Times New Roman"/>
          <w:b/>
          <w:sz w:val="28"/>
          <w:szCs w:val="28"/>
          <w:lang w:bidi="ar-SA"/>
        </w:rPr>
      </w:pPr>
      <w:r w:rsidRPr="007326CE">
        <w:rPr>
          <w:rFonts w:asciiTheme="majorHAnsi" w:eastAsia="MS Mincho" w:hAnsiTheme="majorHAnsi" w:cs="Times New Roman"/>
          <w:b/>
          <w:sz w:val="28"/>
          <w:szCs w:val="28"/>
          <w:lang w:bidi="ar-SA"/>
        </w:rPr>
        <w:t>Dualities, dialectics and paradoxes in organizational life</w:t>
      </w:r>
    </w:p>
    <w:p w14:paraId="620CE8A3" w14:textId="77777777" w:rsidR="00FF52F8" w:rsidRPr="00A86455" w:rsidRDefault="00FF52F8" w:rsidP="00FF52F8">
      <w:pPr>
        <w:spacing w:after="0" w:line="240" w:lineRule="auto"/>
        <w:ind w:left="1440" w:hanging="1440"/>
        <w:rPr>
          <w:rFonts w:asciiTheme="majorHAnsi" w:eastAsia="Times New Roman" w:hAnsiTheme="majorHAnsi" w:cs="Times New Roman"/>
          <w:sz w:val="24"/>
          <w:szCs w:val="24"/>
          <w:lang w:bidi="ar-SA"/>
        </w:rPr>
      </w:pPr>
    </w:p>
    <w:p w14:paraId="2445A456" w14:textId="77777777" w:rsidR="00FF52F8" w:rsidRDefault="00FF52F8" w:rsidP="00A86455">
      <w:pPr>
        <w:spacing w:after="0" w:line="240" w:lineRule="auto"/>
        <w:ind w:left="1440" w:hanging="1440"/>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A description of this theme and its importance follows.</w:t>
      </w:r>
    </w:p>
    <w:p w14:paraId="43317721" w14:textId="77777777" w:rsidR="00E74788" w:rsidRPr="00A86455" w:rsidRDefault="00E74788" w:rsidP="00A86455">
      <w:pPr>
        <w:spacing w:after="0" w:line="240" w:lineRule="auto"/>
        <w:ind w:left="1440" w:hanging="1440"/>
        <w:rPr>
          <w:rFonts w:asciiTheme="majorHAnsi" w:eastAsia="Times New Roman" w:hAnsiTheme="majorHAnsi" w:cs="Times New Roman"/>
          <w:sz w:val="24"/>
          <w:szCs w:val="24"/>
          <w:lang w:bidi="ar-SA"/>
        </w:rPr>
      </w:pPr>
    </w:p>
    <w:p w14:paraId="16AEC0B9" w14:textId="1B94954F" w:rsidR="00AE44DB" w:rsidRPr="00A86455" w:rsidRDefault="00F904C9" w:rsidP="00A86455">
      <w:pPr>
        <w:spacing w:line="240" w:lineRule="auto"/>
        <w:jc w:val="both"/>
        <w:rPr>
          <w:rFonts w:asciiTheme="majorHAnsi" w:eastAsia="Times New Roman" w:hAnsiTheme="majorHAnsi" w:cs="Times New Roman"/>
          <w:sz w:val="24"/>
          <w:szCs w:val="24"/>
          <w:lang w:bidi="ar-SA"/>
        </w:rPr>
      </w:pPr>
      <w:r w:rsidRPr="00A86455">
        <w:rPr>
          <w:rFonts w:asciiTheme="majorHAnsi" w:eastAsia="Times New Roman" w:hAnsiTheme="majorHAnsi" w:cs="Times New Roman"/>
          <w:sz w:val="24"/>
          <w:szCs w:val="24"/>
          <w:lang w:bidi="ar-SA"/>
        </w:rPr>
        <w:t>Contemporary organizations</w:t>
      </w:r>
      <w:r w:rsidR="00CB466E" w:rsidRPr="00A86455">
        <w:rPr>
          <w:rFonts w:asciiTheme="majorHAnsi" w:eastAsia="Times New Roman" w:hAnsiTheme="majorHAnsi" w:cs="Times New Roman"/>
          <w:sz w:val="24"/>
          <w:szCs w:val="24"/>
          <w:lang w:bidi="ar-SA"/>
        </w:rPr>
        <w:t xml:space="preserve"> are </w:t>
      </w:r>
      <w:r w:rsidR="00E473F9" w:rsidRPr="00A86455">
        <w:rPr>
          <w:rFonts w:asciiTheme="majorHAnsi" w:eastAsia="Times New Roman" w:hAnsiTheme="majorHAnsi" w:cs="Times New Roman"/>
          <w:sz w:val="24"/>
          <w:szCs w:val="24"/>
          <w:lang w:bidi="ar-SA"/>
        </w:rPr>
        <w:t xml:space="preserve">characterized by </w:t>
      </w:r>
      <w:r w:rsidR="00F319CB" w:rsidRPr="00A86455">
        <w:rPr>
          <w:rFonts w:asciiTheme="majorHAnsi" w:eastAsia="Times New Roman" w:hAnsiTheme="majorHAnsi" w:cs="Times New Roman"/>
          <w:sz w:val="24"/>
          <w:szCs w:val="24"/>
          <w:lang w:bidi="ar-SA"/>
        </w:rPr>
        <w:t xml:space="preserve">numerous </w:t>
      </w:r>
      <w:r w:rsidR="00E473F9" w:rsidRPr="00A86455">
        <w:rPr>
          <w:rFonts w:asciiTheme="majorHAnsi" w:eastAsia="Times New Roman" w:hAnsiTheme="majorHAnsi" w:cs="Times New Roman"/>
          <w:sz w:val="24"/>
          <w:szCs w:val="24"/>
          <w:lang w:bidi="ar-SA"/>
        </w:rPr>
        <w:t>tensions and contradictions</w:t>
      </w:r>
      <w:r w:rsidR="00F2288E" w:rsidRPr="00A86455">
        <w:rPr>
          <w:rFonts w:asciiTheme="majorHAnsi" w:eastAsia="Times New Roman" w:hAnsiTheme="majorHAnsi" w:cs="Times New Roman"/>
          <w:sz w:val="24"/>
          <w:szCs w:val="24"/>
          <w:lang w:bidi="ar-SA"/>
        </w:rPr>
        <w:t xml:space="preserve"> </w:t>
      </w:r>
      <w:r w:rsidR="00F319CB" w:rsidRPr="00A86455">
        <w:rPr>
          <w:rFonts w:asciiTheme="majorHAnsi" w:eastAsia="Times New Roman" w:hAnsiTheme="majorHAnsi" w:cs="Times New Roman"/>
          <w:sz w:val="24"/>
          <w:szCs w:val="24"/>
          <w:lang w:bidi="ar-SA"/>
        </w:rPr>
        <w:t>–</w:t>
      </w:r>
      <w:r w:rsidRPr="00A86455">
        <w:rPr>
          <w:rFonts w:asciiTheme="majorHAnsi" w:eastAsia="Times New Roman" w:hAnsiTheme="majorHAnsi" w:cs="Times New Roman"/>
          <w:sz w:val="24"/>
          <w:szCs w:val="24"/>
          <w:lang w:bidi="ar-SA"/>
        </w:rPr>
        <w:t xml:space="preserve"> </w:t>
      </w:r>
      <w:r w:rsidR="00F319CB" w:rsidRPr="00A86455">
        <w:rPr>
          <w:rFonts w:asciiTheme="majorHAnsi" w:eastAsia="Times New Roman" w:hAnsiTheme="majorHAnsi" w:cs="Times New Roman"/>
          <w:sz w:val="24"/>
          <w:szCs w:val="24"/>
          <w:lang w:bidi="ar-SA"/>
        </w:rPr>
        <w:t>present and future</w:t>
      </w:r>
      <w:r w:rsidR="006C1BF4" w:rsidRPr="00A86455">
        <w:rPr>
          <w:rFonts w:asciiTheme="majorHAnsi" w:eastAsia="Times New Roman" w:hAnsiTheme="majorHAnsi" w:cs="Times New Roman"/>
          <w:sz w:val="24"/>
          <w:szCs w:val="24"/>
          <w:lang w:bidi="ar-SA"/>
        </w:rPr>
        <w:t xml:space="preserve">, </w:t>
      </w:r>
      <w:r w:rsidRPr="00A86455">
        <w:rPr>
          <w:rFonts w:asciiTheme="majorHAnsi" w:eastAsia="Times New Roman" w:hAnsiTheme="majorHAnsi" w:cs="Times New Roman"/>
          <w:sz w:val="24"/>
          <w:szCs w:val="24"/>
          <w:lang w:bidi="ar-SA"/>
        </w:rPr>
        <w:t xml:space="preserve">social missions </w:t>
      </w:r>
      <w:r w:rsidR="006C1BF4" w:rsidRPr="00A86455">
        <w:rPr>
          <w:rFonts w:asciiTheme="majorHAnsi" w:eastAsia="Times New Roman" w:hAnsiTheme="majorHAnsi" w:cs="Times New Roman"/>
          <w:sz w:val="24"/>
          <w:szCs w:val="24"/>
          <w:lang w:bidi="ar-SA"/>
        </w:rPr>
        <w:t xml:space="preserve">and business demands, </w:t>
      </w:r>
      <w:r w:rsidR="006C1BF4" w:rsidRPr="00A86455">
        <w:rPr>
          <w:rFonts w:asciiTheme="majorHAnsi" w:eastAsia="Times New Roman" w:hAnsiTheme="majorHAnsi" w:cs="Times New Roman"/>
          <w:sz w:val="24"/>
          <w:szCs w:val="24"/>
          <w:lang w:bidi="ar-SA"/>
        </w:rPr>
        <w:lastRenderedPageBreak/>
        <w:t>centralization and decentralization, stability and change</w:t>
      </w:r>
      <w:r w:rsidR="00325070" w:rsidRPr="00A86455">
        <w:rPr>
          <w:rFonts w:asciiTheme="majorHAnsi" w:eastAsia="Times New Roman" w:hAnsiTheme="majorHAnsi" w:cs="Times New Roman"/>
          <w:sz w:val="24"/>
          <w:szCs w:val="24"/>
          <w:lang w:bidi="ar-SA"/>
        </w:rPr>
        <w:t xml:space="preserve">, plans and actions, </w:t>
      </w:r>
      <w:r w:rsidR="00054345" w:rsidRPr="00A86455">
        <w:rPr>
          <w:rFonts w:asciiTheme="majorHAnsi" w:eastAsia="Times New Roman" w:hAnsiTheme="majorHAnsi" w:cs="Times New Roman"/>
          <w:sz w:val="24"/>
          <w:szCs w:val="24"/>
          <w:lang w:bidi="ar-SA"/>
        </w:rPr>
        <w:t>emotion and reason, thinking and action</w:t>
      </w:r>
      <w:r w:rsidR="006C1BF4" w:rsidRPr="00A86455">
        <w:rPr>
          <w:rFonts w:asciiTheme="majorHAnsi" w:eastAsia="Times New Roman" w:hAnsiTheme="majorHAnsi" w:cs="Times New Roman"/>
          <w:sz w:val="24"/>
          <w:szCs w:val="24"/>
          <w:lang w:bidi="ar-SA"/>
        </w:rPr>
        <w:t xml:space="preserve"> </w:t>
      </w:r>
      <w:r w:rsidR="00211E27" w:rsidRPr="00A86455">
        <w:rPr>
          <w:rFonts w:asciiTheme="majorHAnsi" w:eastAsia="Times New Roman" w:hAnsiTheme="majorHAnsi" w:cs="Times New Roman"/>
          <w:sz w:val="24"/>
          <w:szCs w:val="24"/>
          <w:lang w:bidi="ar-SA"/>
        </w:rPr>
        <w:fldChar w:fldCharType="begin">
          <w:fldData xml:space="preserve">PEVuZE5vdGU+PENpdGU+PEF1dGhvcj5DYW1lcm9uPC9BdXRob3I+PFllYXI+MTk4ODwvWWVhcj48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</w:fldData>
        </w:fldChar>
      </w:r>
      <w:r w:rsidR="003C454C" w:rsidRPr="00A86455">
        <w:rPr>
          <w:rFonts w:asciiTheme="majorHAnsi" w:eastAsia="Times New Roman" w:hAnsiTheme="majorHAnsi" w:cs="Times New Roman"/>
          <w:sz w:val="24"/>
          <w:szCs w:val="24"/>
          <w:lang w:bidi="ar-SA"/>
        </w:rPr>
        <w:instrText xml:space="preserve"> ADDIN EN.CITE </w:instrText>
      </w:r>
      <w:r w:rsidR="003C454C" w:rsidRPr="00A86455">
        <w:rPr>
          <w:rFonts w:asciiTheme="majorHAnsi" w:eastAsia="Times New Roman" w:hAnsiTheme="majorHAnsi" w:cs="Times New Roman"/>
          <w:sz w:val="24"/>
          <w:szCs w:val="24"/>
          <w:lang w:bidi="ar-SA"/>
        </w:rPr>
        <w:fldChar w:fldCharType="begin">
          <w:fldData xml:space="preserve">PEVuZE5vdGU+PENpdGU+PEF1dGhvcj5DYW1lcm9uPC9BdXRob3I+PFllYXI+MTk4ODwvWWVhcj48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</w:fldData>
        </w:fldChar>
      </w:r>
      <w:r w:rsidR="003C454C" w:rsidRPr="00A86455">
        <w:rPr>
          <w:rFonts w:asciiTheme="majorHAnsi" w:eastAsia="Times New Roman" w:hAnsiTheme="majorHAnsi" w:cs="Times New Roman"/>
          <w:sz w:val="24"/>
          <w:szCs w:val="24"/>
          <w:lang w:bidi="ar-SA"/>
        </w:rPr>
        <w:instrText xml:space="preserve"> ADDIN EN.CITE.DATA </w:instrText>
      </w:r>
      <w:r w:rsidR="003C454C" w:rsidRPr="00A86455">
        <w:rPr>
          <w:rFonts w:asciiTheme="majorHAnsi" w:eastAsia="Times New Roman" w:hAnsiTheme="majorHAnsi" w:cs="Times New Roman"/>
          <w:sz w:val="24"/>
          <w:szCs w:val="24"/>
          <w:lang w:bidi="ar-SA"/>
        </w:rPr>
      </w:r>
      <w:r w:rsidR="003C454C" w:rsidRPr="00A86455">
        <w:rPr>
          <w:rFonts w:asciiTheme="majorHAnsi" w:eastAsia="Times New Roman" w:hAnsiTheme="majorHAnsi" w:cs="Times New Roman"/>
          <w:sz w:val="24"/>
          <w:szCs w:val="24"/>
          <w:lang w:bidi="ar-SA"/>
        </w:rPr>
        <w:fldChar w:fldCharType="end"/>
      </w:r>
      <w:r w:rsidR="00211E27" w:rsidRPr="00A86455">
        <w:rPr>
          <w:rFonts w:asciiTheme="majorHAnsi" w:eastAsia="Times New Roman" w:hAnsiTheme="majorHAnsi" w:cs="Times New Roman"/>
          <w:sz w:val="24"/>
          <w:szCs w:val="24"/>
          <w:lang w:bidi="ar-SA"/>
        </w:rPr>
      </w:r>
      <w:r w:rsidR="00211E27" w:rsidRPr="00A86455">
        <w:rPr>
          <w:rFonts w:asciiTheme="majorHAnsi" w:eastAsia="Times New Roman" w:hAnsiTheme="majorHAnsi" w:cs="Times New Roman"/>
          <w:sz w:val="24"/>
          <w:szCs w:val="24"/>
          <w:lang w:bidi="ar-SA"/>
        </w:rPr>
        <w:fldChar w:fldCharType="separate"/>
      </w:r>
      <w:r w:rsidR="00211E27" w:rsidRPr="00A86455">
        <w:rPr>
          <w:rFonts w:asciiTheme="majorHAnsi" w:eastAsia="Times New Roman" w:hAnsiTheme="majorHAnsi" w:cs="Times New Roman"/>
          <w:sz w:val="24"/>
          <w:szCs w:val="24"/>
          <w:lang w:bidi="ar-SA"/>
        </w:rPr>
        <w:t>(</w:t>
      </w:r>
      <w:hyperlink w:anchor="_ENREF_7" w:tooltip="Cameron, 1988 #1" w:history="1">
        <w:r w:rsidR="000C01F5" w:rsidRPr="00A86455">
          <w:rPr>
            <w:rFonts w:asciiTheme="majorHAnsi" w:eastAsia="Times New Roman" w:hAnsiTheme="majorHAnsi" w:cs="Times New Roman"/>
            <w:sz w:val="24"/>
            <w:szCs w:val="24"/>
            <w:lang w:bidi="ar-SA"/>
          </w:rPr>
          <w:t>Cameron &amp; Quinn, 1988</w:t>
        </w:r>
      </w:hyperlink>
      <w:r w:rsidR="00211E27" w:rsidRPr="00A86455">
        <w:rPr>
          <w:rFonts w:asciiTheme="majorHAnsi" w:eastAsia="Times New Roman" w:hAnsiTheme="majorHAnsi" w:cs="Times New Roman"/>
          <w:sz w:val="24"/>
          <w:szCs w:val="24"/>
          <w:lang w:bidi="ar-SA"/>
        </w:rPr>
        <w:t xml:space="preserve">; </w:t>
      </w:r>
      <w:hyperlink w:anchor="_ENREF_15" w:tooltip="Farjoun, 2010 #3" w:history="1">
        <w:r w:rsidR="000C01F5" w:rsidRPr="00A86455">
          <w:rPr>
            <w:rFonts w:asciiTheme="majorHAnsi" w:eastAsia="Times New Roman" w:hAnsiTheme="majorHAnsi" w:cs="Times New Roman"/>
            <w:sz w:val="24"/>
            <w:szCs w:val="24"/>
            <w:lang w:bidi="ar-SA"/>
          </w:rPr>
          <w:t>Farjoun, 2010</w:t>
        </w:r>
      </w:hyperlink>
      <w:r w:rsidR="00211E27" w:rsidRPr="00A86455">
        <w:rPr>
          <w:rFonts w:asciiTheme="majorHAnsi" w:eastAsia="Times New Roman" w:hAnsiTheme="majorHAnsi" w:cs="Times New Roman"/>
          <w:sz w:val="24"/>
          <w:szCs w:val="24"/>
          <w:lang w:bidi="ar-SA"/>
        </w:rPr>
        <w:t xml:space="preserve">; </w:t>
      </w:r>
      <w:hyperlink w:anchor="_ENREF_35" w:tooltip="Smith, 2011 #2" w:history="1">
        <w:r w:rsidR="000C01F5" w:rsidRPr="00A86455">
          <w:rPr>
            <w:rFonts w:asciiTheme="majorHAnsi" w:eastAsia="Times New Roman" w:hAnsiTheme="majorHAnsi" w:cs="Times New Roman"/>
            <w:sz w:val="24"/>
            <w:szCs w:val="24"/>
            <w:lang w:bidi="ar-SA"/>
          </w:rPr>
          <w:t>Smith &amp; Lewis, 2011</w:t>
        </w:r>
      </w:hyperlink>
      <w:r w:rsidR="00211E27" w:rsidRPr="00A86455">
        <w:rPr>
          <w:rFonts w:asciiTheme="majorHAnsi" w:eastAsia="Times New Roman" w:hAnsiTheme="majorHAnsi" w:cs="Times New Roman"/>
          <w:sz w:val="24"/>
          <w:szCs w:val="24"/>
          <w:lang w:bidi="ar-SA"/>
        </w:rPr>
        <w:t>)</w:t>
      </w:r>
      <w:r w:rsidR="00211E27" w:rsidRPr="00A86455">
        <w:rPr>
          <w:rFonts w:asciiTheme="majorHAnsi" w:eastAsia="Times New Roman" w:hAnsiTheme="majorHAnsi" w:cs="Times New Roman"/>
          <w:sz w:val="24"/>
          <w:szCs w:val="24"/>
          <w:lang w:bidi="ar-SA"/>
        </w:rPr>
        <w:fldChar w:fldCharType="end"/>
      </w:r>
      <w:r w:rsidR="00F319CB" w:rsidRPr="00A86455">
        <w:rPr>
          <w:rFonts w:asciiTheme="majorHAnsi" w:eastAsia="Times New Roman" w:hAnsiTheme="majorHAnsi" w:cs="Times New Roman"/>
          <w:sz w:val="24"/>
          <w:szCs w:val="24"/>
          <w:lang w:bidi="ar-SA"/>
        </w:rPr>
        <w:t>, to mention a few</w:t>
      </w:r>
      <w:r w:rsidR="00C30BA4" w:rsidRPr="00A86455">
        <w:rPr>
          <w:rFonts w:asciiTheme="majorHAnsi" w:eastAsia="Times New Roman" w:hAnsiTheme="majorHAnsi" w:cs="Times New Roman"/>
          <w:sz w:val="24"/>
          <w:szCs w:val="24"/>
          <w:lang w:bidi="ar-SA"/>
        </w:rPr>
        <w:t xml:space="preserve">. </w:t>
      </w:r>
      <w:r w:rsidR="00A07195" w:rsidRPr="00A86455">
        <w:rPr>
          <w:rFonts w:asciiTheme="majorHAnsi" w:eastAsia="Times New Roman" w:hAnsiTheme="majorHAnsi" w:cs="Times New Roman"/>
          <w:sz w:val="24"/>
          <w:szCs w:val="24"/>
          <w:lang w:bidi="ar-SA"/>
        </w:rPr>
        <w:t>Recent studies offer multiple le</w:t>
      </w:r>
      <w:r w:rsidR="003F1E3F" w:rsidRPr="00A86455">
        <w:rPr>
          <w:rFonts w:asciiTheme="majorHAnsi" w:eastAsia="Times New Roman" w:hAnsiTheme="majorHAnsi" w:cs="Times New Roman"/>
          <w:sz w:val="24"/>
          <w:szCs w:val="24"/>
          <w:lang w:bidi="ar-SA"/>
        </w:rPr>
        <w:t xml:space="preserve">nses to understand the nature and implications of </w:t>
      </w:r>
      <w:r w:rsidR="00AE44DB" w:rsidRPr="00A86455">
        <w:rPr>
          <w:rFonts w:asciiTheme="majorHAnsi" w:eastAsia="Times New Roman" w:hAnsiTheme="majorHAnsi" w:cs="Times New Roman"/>
          <w:sz w:val="24"/>
          <w:szCs w:val="24"/>
          <w:lang w:bidi="ar-SA"/>
        </w:rPr>
        <w:t>contradictions</w:t>
      </w:r>
      <w:r w:rsidR="003F1E3F" w:rsidRPr="00A86455">
        <w:rPr>
          <w:rFonts w:asciiTheme="majorHAnsi" w:eastAsia="Times New Roman" w:hAnsiTheme="majorHAnsi" w:cs="Times New Roman"/>
          <w:sz w:val="24"/>
          <w:szCs w:val="24"/>
          <w:lang w:bidi="ar-SA"/>
        </w:rPr>
        <w:t xml:space="preserve"> in organizations</w:t>
      </w:r>
      <w:r w:rsidR="000C2F21" w:rsidRPr="00A86455">
        <w:rPr>
          <w:rFonts w:asciiTheme="majorHAnsi" w:eastAsia="Times New Roman" w:hAnsiTheme="majorHAnsi" w:cs="Times New Roman"/>
          <w:sz w:val="24"/>
          <w:szCs w:val="24"/>
          <w:lang w:bidi="ar-SA"/>
        </w:rPr>
        <w:t xml:space="preserve">. </w:t>
      </w:r>
      <w:r w:rsidR="00EB240D" w:rsidRPr="00A86455">
        <w:rPr>
          <w:rFonts w:asciiTheme="majorHAnsi" w:eastAsia="Times New Roman" w:hAnsiTheme="majorHAnsi" w:cs="Times New Roman"/>
          <w:sz w:val="24"/>
          <w:szCs w:val="24"/>
          <w:lang w:bidi="ar-SA"/>
        </w:rPr>
        <w:t xml:space="preserve">We focus here </w:t>
      </w:r>
      <w:r w:rsidR="000C2F21" w:rsidRPr="00A86455">
        <w:rPr>
          <w:rFonts w:asciiTheme="majorHAnsi" w:eastAsia="Times New Roman" w:hAnsiTheme="majorHAnsi" w:cs="Times New Roman"/>
          <w:sz w:val="24"/>
          <w:szCs w:val="24"/>
          <w:lang w:bidi="ar-SA"/>
        </w:rPr>
        <w:t xml:space="preserve">on three </w:t>
      </w:r>
      <w:r w:rsidR="00207711" w:rsidRPr="00A86455">
        <w:rPr>
          <w:rFonts w:asciiTheme="majorHAnsi" w:eastAsia="Times New Roman" w:hAnsiTheme="majorHAnsi" w:cs="Times New Roman"/>
          <w:sz w:val="24"/>
          <w:szCs w:val="24"/>
          <w:lang w:bidi="ar-SA"/>
        </w:rPr>
        <w:t xml:space="preserve">lenses </w:t>
      </w:r>
      <w:r w:rsidR="000C2F21" w:rsidRPr="00A86455">
        <w:rPr>
          <w:rFonts w:asciiTheme="majorHAnsi" w:eastAsia="Times New Roman" w:hAnsiTheme="majorHAnsi" w:cs="Times New Roman"/>
          <w:sz w:val="24"/>
          <w:szCs w:val="24"/>
          <w:lang w:bidi="ar-SA"/>
        </w:rPr>
        <w:t xml:space="preserve">in particular: </w:t>
      </w:r>
      <w:r w:rsidR="003F1E3F" w:rsidRPr="00A86455">
        <w:rPr>
          <w:rFonts w:asciiTheme="majorHAnsi" w:eastAsia="Times New Roman" w:hAnsiTheme="majorHAnsi" w:cs="Times New Roman"/>
          <w:sz w:val="24"/>
          <w:szCs w:val="24"/>
          <w:lang w:bidi="ar-SA"/>
        </w:rPr>
        <w:t>dialectics, paradox and dualities</w:t>
      </w:r>
      <w:r w:rsidR="00AF7BA3" w:rsidRPr="00A86455">
        <w:rPr>
          <w:rFonts w:asciiTheme="majorHAnsi" w:eastAsia="Times New Roman" w:hAnsiTheme="majorHAnsi" w:cs="Times New Roman"/>
          <w:sz w:val="24"/>
          <w:szCs w:val="24"/>
          <w:lang w:bidi="ar-SA"/>
        </w:rPr>
        <w:t xml:space="preserve"> (Farjoun, 2016)</w:t>
      </w:r>
      <w:r w:rsidR="003F1E3F" w:rsidRPr="00A86455">
        <w:rPr>
          <w:rFonts w:asciiTheme="majorHAnsi" w:eastAsia="Times New Roman" w:hAnsiTheme="majorHAnsi" w:cs="Times New Roman"/>
          <w:sz w:val="24"/>
          <w:szCs w:val="24"/>
          <w:lang w:bidi="ar-SA"/>
        </w:rPr>
        <w:t xml:space="preserve">. </w:t>
      </w:r>
    </w:p>
    <w:p w14:paraId="402817BB" w14:textId="625C0DDF" w:rsidR="00207711" w:rsidRPr="00A86455" w:rsidRDefault="00A07195" w:rsidP="00A86455">
      <w:pPr>
        <w:spacing w:line="240" w:lineRule="auto"/>
        <w:jc w:val="both"/>
        <w:rPr>
          <w:rFonts w:asciiTheme="majorHAnsi" w:hAnsiTheme="majorHAnsi"/>
          <w:sz w:val="24"/>
          <w:szCs w:val="24"/>
        </w:rPr>
      </w:pPr>
      <w:r w:rsidRPr="00A86455">
        <w:rPr>
          <w:rFonts w:asciiTheme="majorHAnsi" w:eastAsia="Times New Roman" w:hAnsiTheme="majorHAnsi" w:cs="Times New Roman"/>
          <w:sz w:val="24"/>
          <w:szCs w:val="24"/>
          <w:lang w:bidi="ar-SA"/>
        </w:rPr>
        <w:t xml:space="preserve">Inspired by scholars such as </w:t>
      </w:r>
      <w:r w:rsidR="009C3208" w:rsidRPr="00A86455">
        <w:rPr>
          <w:rFonts w:asciiTheme="majorHAnsi" w:eastAsia="Times New Roman" w:hAnsiTheme="majorHAnsi" w:cs="Times New Roman"/>
          <w:sz w:val="24"/>
          <w:szCs w:val="24"/>
          <w:lang w:bidi="ar-SA"/>
        </w:rPr>
        <w:t>Hegel, Marx and Engels,</w:t>
      </w:r>
      <w:r w:rsidRPr="00A86455">
        <w:rPr>
          <w:rFonts w:asciiTheme="majorHAnsi" w:eastAsia="Times New Roman" w:hAnsiTheme="majorHAnsi" w:cs="Times New Roman"/>
          <w:sz w:val="24"/>
          <w:szCs w:val="24"/>
          <w:lang w:bidi="ar-SA"/>
        </w:rPr>
        <w:t xml:space="preserve"> </w:t>
      </w:r>
      <w:r w:rsidRPr="00E74788">
        <w:rPr>
          <w:rFonts w:asciiTheme="majorHAnsi" w:eastAsia="Times New Roman" w:hAnsiTheme="majorHAnsi" w:cs="Times New Roman"/>
          <w:b/>
          <w:sz w:val="24"/>
          <w:szCs w:val="24"/>
          <w:lang w:bidi="ar-SA"/>
        </w:rPr>
        <w:t>dialectics</w:t>
      </w:r>
      <w:r w:rsidRPr="00A86455">
        <w:rPr>
          <w:rFonts w:asciiTheme="majorHAnsi" w:eastAsia="Times New Roman" w:hAnsiTheme="majorHAnsi" w:cs="Times New Roman"/>
          <w:sz w:val="24"/>
          <w:szCs w:val="24"/>
          <w:lang w:bidi="ar-SA"/>
        </w:rPr>
        <w:t xml:space="preserve"> research explores </w:t>
      </w:r>
      <w:r w:rsidR="009C3208" w:rsidRPr="00A86455">
        <w:rPr>
          <w:rFonts w:asciiTheme="majorHAnsi" w:eastAsia="Times New Roman" w:hAnsiTheme="majorHAnsi" w:cs="Times New Roman"/>
          <w:sz w:val="24"/>
          <w:szCs w:val="24"/>
          <w:lang w:bidi="ar-SA"/>
        </w:rPr>
        <w:t>process</w:t>
      </w:r>
      <w:r w:rsidRPr="00A86455">
        <w:rPr>
          <w:rFonts w:asciiTheme="majorHAnsi" w:eastAsia="Times New Roman" w:hAnsiTheme="majorHAnsi" w:cs="Times New Roman"/>
          <w:sz w:val="24"/>
          <w:szCs w:val="24"/>
          <w:lang w:bidi="ar-SA"/>
        </w:rPr>
        <w:t>es</w:t>
      </w:r>
      <w:r w:rsidR="009C3208" w:rsidRPr="00A86455">
        <w:rPr>
          <w:rFonts w:asciiTheme="majorHAnsi" w:eastAsia="Times New Roman" w:hAnsiTheme="majorHAnsi" w:cs="Times New Roman"/>
          <w:sz w:val="24"/>
          <w:szCs w:val="24"/>
          <w:lang w:bidi="ar-SA"/>
        </w:rPr>
        <w:t xml:space="preserve"> of conceptual or social (and sometimes even natural) conflict, interconnection and change, in which the generation, interpenetration a</w:t>
      </w:r>
      <w:r w:rsidRPr="00A86455">
        <w:rPr>
          <w:rFonts w:asciiTheme="majorHAnsi" w:eastAsia="Times New Roman" w:hAnsiTheme="majorHAnsi" w:cs="Times New Roman"/>
          <w:sz w:val="24"/>
          <w:szCs w:val="24"/>
          <w:lang w:bidi="ar-SA"/>
        </w:rPr>
        <w:t>nd clash of oppositions, leads</w:t>
      </w:r>
      <w:r w:rsidR="00EB240D" w:rsidRPr="00A86455">
        <w:rPr>
          <w:rFonts w:asciiTheme="majorHAnsi" w:eastAsia="Times New Roman" w:hAnsiTheme="majorHAnsi" w:cs="Times New Roman"/>
          <w:sz w:val="24"/>
          <w:szCs w:val="24"/>
          <w:lang w:bidi="ar-SA"/>
        </w:rPr>
        <w:t>,</w:t>
      </w:r>
      <w:r w:rsidR="009C3208" w:rsidRPr="00A86455">
        <w:rPr>
          <w:rFonts w:asciiTheme="majorHAnsi" w:eastAsia="Times New Roman" w:hAnsiTheme="majorHAnsi" w:cs="Times New Roman"/>
          <w:sz w:val="24"/>
          <w:szCs w:val="24"/>
          <w:lang w:bidi="ar-SA"/>
        </w:rPr>
        <w:t xml:space="preserve"> </w:t>
      </w:r>
      <w:r w:rsidR="002A7E82" w:rsidRPr="00A86455">
        <w:rPr>
          <w:rFonts w:asciiTheme="majorHAnsi" w:eastAsia="Times New Roman" w:hAnsiTheme="majorHAnsi" w:cs="Times New Roman"/>
          <w:sz w:val="24"/>
          <w:szCs w:val="24"/>
          <w:lang w:bidi="ar-SA"/>
        </w:rPr>
        <w:t>sometimes</w:t>
      </w:r>
      <w:r w:rsidR="00EB240D" w:rsidRPr="00A86455">
        <w:rPr>
          <w:rFonts w:asciiTheme="majorHAnsi" w:eastAsia="Times New Roman" w:hAnsiTheme="majorHAnsi" w:cs="Times New Roman"/>
          <w:sz w:val="24"/>
          <w:szCs w:val="24"/>
          <w:lang w:bidi="ar-SA"/>
        </w:rPr>
        <w:t>,</w:t>
      </w:r>
      <w:r w:rsidR="002A7E82" w:rsidRPr="00A86455">
        <w:rPr>
          <w:rFonts w:asciiTheme="majorHAnsi" w:eastAsia="Times New Roman" w:hAnsiTheme="majorHAnsi" w:cs="Times New Roman"/>
          <w:sz w:val="24"/>
          <w:szCs w:val="24"/>
          <w:lang w:bidi="ar-SA"/>
        </w:rPr>
        <w:t xml:space="preserve"> </w:t>
      </w:r>
      <w:r w:rsidR="009C3208" w:rsidRPr="00A86455">
        <w:rPr>
          <w:rFonts w:asciiTheme="majorHAnsi" w:eastAsia="Times New Roman" w:hAnsiTheme="majorHAnsi" w:cs="Times New Roman"/>
          <w:sz w:val="24"/>
          <w:szCs w:val="24"/>
          <w:lang w:bidi="ar-SA"/>
        </w:rPr>
        <w:t>to their transcendence in a fuller or more adequate</w:t>
      </w:r>
      <w:r w:rsidR="009C3208" w:rsidRPr="00A86455">
        <w:rPr>
          <w:rFonts w:asciiTheme="majorHAnsi" w:hAnsiTheme="majorHAnsi"/>
          <w:sz w:val="24"/>
          <w:szCs w:val="24"/>
        </w:rPr>
        <w:t xml:space="preserve"> mode of thought or form of lif</w:t>
      </w:r>
      <w:r w:rsidR="00C30BA4" w:rsidRPr="00A86455">
        <w:rPr>
          <w:rFonts w:asciiTheme="majorHAnsi" w:hAnsiTheme="majorHAnsi"/>
          <w:sz w:val="24"/>
          <w:szCs w:val="24"/>
        </w:rPr>
        <w:t xml:space="preserve">e (or being) </w:t>
      </w:r>
      <w:r w:rsidR="00211E27" w:rsidRPr="00A86455">
        <w:rPr>
          <w:rFonts w:asciiTheme="majorHAnsi" w:hAnsiTheme="majorHAnsi"/>
          <w:sz w:val="24"/>
          <w:szCs w:val="24"/>
        </w:rPr>
        <w:fldChar w:fldCharType="begin"/>
      </w:r>
      <w:r w:rsidR="003C454C" w:rsidRPr="00A86455">
        <w:rPr>
          <w:rFonts w:asciiTheme="majorHAnsi" w:hAnsiTheme="majorHAnsi"/>
          <w:sz w:val="24"/>
          <w:szCs w:val="24"/>
        </w:rPr>
        <w:instrText xml:space="preserve"> ADDIN EN.CITE &lt;EndNote&gt;&lt;Cite&gt;&lt;Author&gt;Bhaskar&lt;/Author&gt;&lt;Year&gt;1993&lt;/Year&gt;&lt;RecNum&gt;4&lt;/RecNum&gt;&lt;DisplayText&gt;(Bhaskar, 1993)&lt;/DisplayText&gt;&lt;record&gt;&lt;rec-number&gt;4&lt;/rec-number&gt;&lt;foreign-keys&gt;&lt;key app="EN" db-id="ta9zxawt7apa9kefdfl5xts8rtx00xaetfre" timestamp="1432243950"&gt;4&lt;/key&gt;&lt;/foreign-keys&gt;&lt;ref-type name="Book"&gt;6&lt;/ref-type&gt;&lt;contributors&gt;&lt;authors&gt;&lt;author&gt;Bhaskar, R.A.&lt;/author&gt;&lt;/authors&gt;&lt;/contributors&gt;&lt;titles&gt;&lt;title&gt;Dialectic: The Pulse of Freedom&lt;/title&gt;&lt;/titles&gt;&lt;dates&gt;&lt;year&gt;1993&lt;/year&gt;&lt;/dates&gt;&lt;pub-location&gt;London&lt;/pub-location&gt;&lt;publisher&gt;Verso&lt;/publisher&gt;&lt;urls&gt;&lt;/urls&gt;&lt;/record&gt;&lt;/Cite&gt;&lt;/EndNote&gt;</w:instrText>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6" w:tooltip="Bhaskar, 1993 #4" w:history="1">
        <w:r w:rsidR="000C01F5" w:rsidRPr="00A86455">
          <w:rPr>
            <w:rFonts w:asciiTheme="majorHAnsi" w:hAnsiTheme="majorHAnsi"/>
            <w:noProof/>
            <w:sz w:val="24"/>
            <w:szCs w:val="24"/>
          </w:rPr>
          <w:t>Bhaskar, 1993</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2A7E82" w:rsidRPr="00A86455">
        <w:rPr>
          <w:rFonts w:asciiTheme="majorHAnsi" w:hAnsiTheme="majorHAnsi"/>
          <w:sz w:val="24"/>
          <w:szCs w:val="24"/>
        </w:rPr>
        <w:t xml:space="preserve"> or</w:t>
      </w:r>
      <w:r w:rsidR="00EB240D" w:rsidRPr="00A86455">
        <w:rPr>
          <w:rFonts w:asciiTheme="majorHAnsi" w:hAnsiTheme="majorHAnsi"/>
          <w:sz w:val="24"/>
          <w:szCs w:val="24"/>
        </w:rPr>
        <w:t>,</w:t>
      </w:r>
      <w:r w:rsidR="002A7E82" w:rsidRPr="00A86455">
        <w:rPr>
          <w:rFonts w:asciiTheme="majorHAnsi" w:hAnsiTheme="majorHAnsi"/>
          <w:sz w:val="24"/>
          <w:szCs w:val="24"/>
        </w:rPr>
        <w:t xml:space="preserve"> in other conceptions</w:t>
      </w:r>
      <w:r w:rsidR="00EB240D" w:rsidRPr="00A86455">
        <w:rPr>
          <w:rFonts w:asciiTheme="majorHAnsi" w:hAnsiTheme="majorHAnsi"/>
          <w:sz w:val="24"/>
          <w:szCs w:val="24"/>
        </w:rPr>
        <w:t>,</w:t>
      </w:r>
      <w:r w:rsidR="002A7E82" w:rsidRPr="00A86455">
        <w:rPr>
          <w:rFonts w:asciiTheme="majorHAnsi" w:hAnsiTheme="majorHAnsi"/>
          <w:sz w:val="24"/>
          <w:szCs w:val="24"/>
        </w:rPr>
        <w:t xml:space="preserve"> </w:t>
      </w:r>
      <w:r w:rsidR="003C454C" w:rsidRPr="00A86455">
        <w:rPr>
          <w:rFonts w:asciiTheme="majorHAnsi" w:hAnsiTheme="majorHAnsi"/>
          <w:sz w:val="24"/>
          <w:szCs w:val="24"/>
        </w:rPr>
        <w:t xml:space="preserve">simply </w:t>
      </w:r>
      <w:r w:rsidR="002A7E82" w:rsidRPr="00A86455">
        <w:rPr>
          <w:rFonts w:asciiTheme="majorHAnsi" w:hAnsiTheme="majorHAnsi"/>
          <w:sz w:val="24"/>
          <w:szCs w:val="24"/>
        </w:rPr>
        <w:t xml:space="preserve">to their evolution, reproduction or continual transformation </w:t>
      </w:r>
      <w:r w:rsidR="003C454C" w:rsidRPr="00A86455">
        <w:rPr>
          <w:rFonts w:asciiTheme="majorHAnsi" w:hAnsiTheme="majorHAnsi"/>
          <w:sz w:val="24"/>
          <w:szCs w:val="24"/>
        </w:rPr>
        <w:fldChar w:fldCharType="begin"/>
      </w:r>
      <w:r w:rsidR="000C01F5" w:rsidRPr="00A86455">
        <w:rPr>
          <w:rFonts w:asciiTheme="majorHAnsi" w:hAnsiTheme="majorHAnsi"/>
          <w:sz w:val="24"/>
          <w:szCs w:val="24"/>
        </w:rPr>
        <w:instrText xml:space="preserve"> ADDIN EN.CITE &lt;EndNote&gt;&lt;Cite&gt;&lt;Author&gt;Benson&lt;/Author&gt;&lt;Year&gt;1977&lt;/Year&gt;&lt;RecNum&gt;36&lt;/RecNum&gt;&lt;DisplayText&gt;(Benson, 1977; Langley &amp;amp; Sloan, 2012)&lt;/DisplayText&gt;&lt;record&gt;&lt;rec-number&gt;36&lt;/rec-number&gt;&lt;foreign-keys&gt;&lt;key app="EN" db-id="ta9zxawt7apa9kefdfl5xts8rtx00xaetfre" timestamp="1432243975"&gt;36&lt;/key&gt;&lt;/foreign-keys&gt;&lt;ref-type name="Journal Article"&gt;17&lt;/ref-type&gt;&lt;contributors&gt;&lt;authors&gt;&lt;author&gt;Benson, J Kenneth&lt;/author&gt;&lt;/authors&gt;&lt;/contributors&gt;&lt;titles&gt;&lt;title&gt;Organizations: A dialectical view&lt;/title&gt;&lt;secondary-title&gt;Administrative science quarterly&lt;/secondary-title&gt;&lt;/titles&gt;&lt;periodical&gt;&lt;full-title&gt;Administrative Science Quarterly&lt;/full-title&gt;&lt;/periodical&gt;&lt;pages&gt;1-21&lt;/pages&gt;&lt;dates&gt;&lt;year&gt;1977&lt;/year&gt;&lt;/dates&gt;&lt;isbn&gt;0001-8392&lt;/isbn&gt;&lt;urls&gt;&lt;/urls&gt;&lt;/record&gt;&lt;/Cite&gt;&lt;Cite&gt;&lt;Author&gt;Langley&lt;/Author&gt;&lt;Year&gt;2012&lt;/Year&gt;&lt;RecNum&gt;38&lt;/RecNum&gt;&lt;record&gt;&lt;rec-number&gt;38&lt;/rec-number&gt;&lt;foreign-keys&gt;&lt;key app="EN" db-id="ta9zxawt7apa9kefdfl5xts8rtx00xaetfre" timestamp="1432244643"&gt;38&lt;/key&gt;&lt;/foreign-keys&gt;&lt;ref-type name="Journal Article"&gt;17&lt;/ref-type&gt;&lt;contributors&gt;&lt;authors&gt;&lt;author&gt;Langley, Ann&lt;/author&gt;&lt;author&gt;Sloan, Pamela&lt;/author&gt;&lt;/authors&gt;&lt;/contributors&gt;&lt;titles&gt;&lt;title&gt;Organizational change and dialectic processes&lt;/title&gt;&lt;secondary-title&gt;The Routledge Companion to Organizational Change&lt;/secondary-title&gt;&lt;/titles&gt;&lt;periodical&gt;&lt;full-title&gt;The Routledge Companion to Organizational Change&lt;/full-title&gt;&lt;/periodical&gt;&lt;pages&gt;261&lt;/pages&gt;&lt;dates&gt;&lt;year&gt;2012&lt;/year&gt;&lt;/dates&gt;&lt;isbn&gt;0415556457&lt;/isbn&gt;&lt;urls&gt;&lt;/urls&gt;&lt;/record&gt;&lt;/Cite&gt;&lt;/EndNote&gt;</w:instrText>
      </w:r>
      <w:r w:rsidR="003C454C" w:rsidRPr="00A86455">
        <w:rPr>
          <w:rFonts w:asciiTheme="majorHAnsi" w:hAnsiTheme="majorHAnsi"/>
          <w:sz w:val="24"/>
          <w:szCs w:val="24"/>
        </w:rPr>
        <w:fldChar w:fldCharType="separate"/>
      </w:r>
      <w:r w:rsidR="000C01F5" w:rsidRPr="00A86455">
        <w:rPr>
          <w:rFonts w:asciiTheme="majorHAnsi" w:hAnsiTheme="majorHAnsi"/>
          <w:noProof/>
          <w:sz w:val="24"/>
          <w:szCs w:val="24"/>
        </w:rPr>
        <w:t>(</w:t>
      </w:r>
      <w:hyperlink w:anchor="_ENREF_5" w:tooltip="Benson, 1977 #36" w:history="1">
        <w:r w:rsidR="000C01F5" w:rsidRPr="00A86455">
          <w:rPr>
            <w:rFonts w:asciiTheme="majorHAnsi" w:hAnsiTheme="majorHAnsi"/>
            <w:noProof/>
            <w:sz w:val="24"/>
            <w:szCs w:val="24"/>
          </w:rPr>
          <w:t>Benson, 1977</w:t>
        </w:r>
      </w:hyperlink>
      <w:r w:rsidR="000C01F5" w:rsidRPr="00A86455">
        <w:rPr>
          <w:rFonts w:asciiTheme="majorHAnsi" w:hAnsiTheme="majorHAnsi"/>
          <w:noProof/>
          <w:sz w:val="24"/>
          <w:szCs w:val="24"/>
        </w:rPr>
        <w:t xml:space="preserve">; </w:t>
      </w:r>
      <w:hyperlink w:anchor="_ENREF_22" w:tooltip="Langley, 2012 #38" w:history="1">
        <w:r w:rsidR="000C01F5" w:rsidRPr="00A86455">
          <w:rPr>
            <w:rFonts w:asciiTheme="majorHAnsi" w:hAnsiTheme="majorHAnsi"/>
            <w:noProof/>
            <w:sz w:val="24"/>
            <w:szCs w:val="24"/>
          </w:rPr>
          <w:t>Langley &amp; Sloan, 2012</w:t>
        </w:r>
      </w:hyperlink>
      <w:r w:rsidR="000C01F5" w:rsidRPr="00A86455">
        <w:rPr>
          <w:rFonts w:asciiTheme="majorHAnsi" w:hAnsiTheme="majorHAnsi"/>
          <w:noProof/>
          <w:sz w:val="24"/>
          <w:szCs w:val="24"/>
        </w:rPr>
        <w:t>)</w:t>
      </w:r>
      <w:r w:rsidR="003C454C" w:rsidRPr="00A86455">
        <w:rPr>
          <w:rFonts w:asciiTheme="majorHAnsi" w:hAnsiTheme="majorHAnsi"/>
          <w:sz w:val="24"/>
          <w:szCs w:val="24"/>
        </w:rPr>
        <w:fldChar w:fldCharType="end"/>
      </w:r>
      <w:r w:rsidR="00C30BA4" w:rsidRPr="00A86455">
        <w:rPr>
          <w:rFonts w:asciiTheme="majorHAnsi" w:hAnsiTheme="majorHAnsi"/>
          <w:sz w:val="24"/>
          <w:szCs w:val="24"/>
        </w:rPr>
        <w:t xml:space="preserve">. </w:t>
      </w:r>
      <w:r w:rsidR="00A20C66" w:rsidRPr="00A86455">
        <w:rPr>
          <w:rFonts w:asciiTheme="majorHAnsi" w:hAnsiTheme="majorHAnsi" w:cstheme="majorBidi"/>
          <w:sz w:val="24"/>
          <w:szCs w:val="24"/>
        </w:rPr>
        <w:t>In recent years</w:t>
      </w:r>
      <w:r w:rsidR="00EB240D" w:rsidRPr="00A86455">
        <w:rPr>
          <w:rFonts w:asciiTheme="majorHAnsi" w:hAnsiTheme="majorHAnsi" w:cstheme="majorBidi"/>
          <w:sz w:val="24"/>
          <w:szCs w:val="24"/>
        </w:rPr>
        <w:t>,</w:t>
      </w:r>
      <w:r w:rsidR="00A20C66" w:rsidRPr="00A86455">
        <w:rPr>
          <w:rFonts w:asciiTheme="majorHAnsi" w:hAnsiTheme="majorHAnsi" w:cstheme="majorBidi"/>
          <w:sz w:val="24"/>
          <w:szCs w:val="24"/>
        </w:rPr>
        <w:t xml:space="preserve"> dialectics has been applied to the study of a wide range of topics including  inst</w:t>
      </w:r>
      <w:r w:rsidR="00C30BA4" w:rsidRPr="00A86455">
        <w:rPr>
          <w:rFonts w:asciiTheme="majorHAnsi" w:hAnsiTheme="majorHAnsi" w:cstheme="majorBidi"/>
          <w:sz w:val="24"/>
          <w:szCs w:val="24"/>
        </w:rPr>
        <w:t xml:space="preserve">itutional change </w:t>
      </w:r>
      <w:r w:rsidR="00211E27" w:rsidRPr="00A86455">
        <w:rPr>
          <w:rFonts w:asciiTheme="majorHAnsi" w:hAnsiTheme="majorHAnsi" w:cstheme="majorBidi"/>
          <w:sz w:val="24"/>
          <w:szCs w:val="24"/>
        </w:rPr>
        <w:fldChar w:fldCharType="begin">
          <w:fldData xml:space="preserve">PEVuZE5vdGU+PENpdGU+PEF1dGhvcj5GYXJqb3VuPC9BdXRob3I+PFllYXI+MjAwMjwvWWVhcj48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</w:fldData>
        </w:fldChar>
      </w:r>
      <w:r w:rsidR="003C454C" w:rsidRPr="00A86455">
        <w:rPr>
          <w:rFonts w:asciiTheme="majorHAnsi" w:hAnsiTheme="majorHAnsi" w:cstheme="majorBidi"/>
          <w:sz w:val="24"/>
          <w:szCs w:val="24"/>
        </w:rPr>
        <w:instrText xml:space="preserve"> ADDIN EN.CITE </w:instrText>
      </w:r>
      <w:r w:rsidR="003C454C" w:rsidRPr="00A86455">
        <w:rPr>
          <w:rFonts w:asciiTheme="majorHAnsi" w:hAnsiTheme="majorHAnsi" w:cstheme="majorBidi"/>
          <w:sz w:val="24"/>
          <w:szCs w:val="24"/>
        </w:rPr>
        <w:fldChar w:fldCharType="begin">
          <w:fldData xml:space="preserve">PEVuZE5vdGU+PENpdGU+PEF1dGhvcj5GYXJqb3VuPC9BdXRob3I+PFllYXI+MjAwMjwvWWVhcj48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</w:fldData>
        </w:fldChar>
      </w:r>
      <w:r w:rsidR="003C454C" w:rsidRPr="00A86455">
        <w:rPr>
          <w:rFonts w:asciiTheme="majorHAnsi" w:hAnsiTheme="majorHAnsi" w:cstheme="majorBidi"/>
          <w:sz w:val="24"/>
          <w:szCs w:val="24"/>
        </w:rPr>
        <w:instrText xml:space="preserve"> ADDIN EN.CITE.DATA </w:instrText>
      </w:r>
      <w:r w:rsidR="003C454C" w:rsidRPr="00A86455">
        <w:rPr>
          <w:rFonts w:asciiTheme="majorHAnsi" w:hAnsiTheme="majorHAnsi" w:cstheme="majorBidi"/>
          <w:sz w:val="24"/>
          <w:szCs w:val="24"/>
        </w:rPr>
      </w:r>
      <w:r w:rsidR="003C454C" w:rsidRPr="00A86455">
        <w:rPr>
          <w:rFonts w:asciiTheme="majorHAnsi" w:hAnsiTheme="majorHAnsi" w:cstheme="majorBidi"/>
          <w:sz w:val="24"/>
          <w:szCs w:val="24"/>
        </w:rPr>
        <w:fldChar w:fldCharType="end"/>
      </w:r>
      <w:r w:rsidR="00211E27" w:rsidRPr="00A86455">
        <w:rPr>
          <w:rFonts w:asciiTheme="majorHAnsi" w:hAnsiTheme="majorHAnsi" w:cstheme="majorBidi"/>
          <w:sz w:val="24"/>
          <w:szCs w:val="24"/>
        </w:rPr>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14" w:tooltip="Farjoun, 2002 #5" w:history="1">
        <w:r w:rsidR="000C01F5" w:rsidRPr="00A86455">
          <w:rPr>
            <w:rFonts w:asciiTheme="majorHAnsi" w:hAnsiTheme="majorHAnsi" w:cstheme="majorBidi"/>
            <w:noProof/>
            <w:sz w:val="24"/>
            <w:szCs w:val="24"/>
          </w:rPr>
          <w:t>Farjoun, 2002</w:t>
        </w:r>
      </w:hyperlink>
      <w:r w:rsidR="00211E27" w:rsidRPr="00A86455">
        <w:rPr>
          <w:rFonts w:asciiTheme="majorHAnsi" w:hAnsiTheme="majorHAnsi" w:cstheme="majorBidi"/>
          <w:noProof/>
          <w:sz w:val="24"/>
          <w:szCs w:val="24"/>
        </w:rPr>
        <w:t xml:space="preserve">; </w:t>
      </w:r>
      <w:hyperlink w:anchor="_ENREF_32" w:tooltip="Seo, 2002 #6" w:history="1">
        <w:r w:rsidR="000C01F5" w:rsidRPr="00A86455">
          <w:rPr>
            <w:rFonts w:asciiTheme="majorHAnsi" w:hAnsiTheme="majorHAnsi" w:cstheme="majorBidi"/>
            <w:noProof/>
            <w:sz w:val="24"/>
            <w:szCs w:val="24"/>
          </w:rPr>
          <w:t>Seo &amp; Creed, 2002</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C30BA4" w:rsidRPr="00A86455">
        <w:rPr>
          <w:rFonts w:asciiTheme="majorHAnsi" w:hAnsiTheme="majorHAnsi" w:cstheme="majorBidi"/>
          <w:sz w:val="24"/>
          <w:szCs w:val="24"/>
        </w:rPr>
        <w:t xml:space="preserve">, </w:t>
      </w:r>
      <w:r w:rsidR="00211E27" w:rsidRPr="00A86455">
        <w:rPr>
          <w:rFonts w:asciiTheme="majorHAnsi" w:hAnsiTheme="majorHAnsi" w:cstheme="majorBidi"/>
          <w:sz w:val="24"/>
          <w:szCs w:val="24"/>
        </w:rPr>
        <w:t xml:space="preserve">strategic alliances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&lt;EndNote&gt;&lt;Cite&gt;&lt;Author&gt;Das&lt;/Author&gt;&lt;Year&gt;2000&lt;/Year&gt;&lt;RecNum&gt;7&lt;/RecNum&gt;&lt;DisplayText&gt;(Das &amp;amp; Teng, 2000; De Rond &amp;amp; Bouchiki, 2004)&lt;/DisplayText&gt;&lt;record&gt;&lt;rec-number&gt;7&lt;/rec-number&gt;&lt;foreign-keys&gt;&lt;key app="EN" db-id="ta9zxawt7apa9kefdfl5xts8rtx00xaetfre" timestamp="1432243951"&gt;7&lt;/key&gt;&lt;/foreign-keys&gt;&lt;ref-type name="Journal Article"&gt;17&lt;/ref-type&gt;&lt;contributors&gt;&lt;authors&gt;&lt;author&gt;Das, Tushar Kanti&lt;/author&gt;&lt;author&gt;Teng, Bing-Sheng&lt;/author&gt;&lt;/authors&gt;&lt;/contributors&gt;&lt;titles&gt;&lt;title&gt;A resource-based theory of strategic alliances&lt;/title&gt;&lt;secondary-title&gt;Journal of Management&lt;/secondary-title&gt;&lt;/titles&gt;&lt;periodical&gt;&lt;full-title&gt;Journal of Management&lt;/full-title&gt;&lt;/periodical&gt;&lt;pages&gt;31-61&lt;/pages&gt;&lt;volume&gt;26&lt;/volume&gt;&lt;number&gt;1&lt;/number&gt;&lt;dates&gt;&lt;year&gt;2000&lt;/year&gt;&lt;/dates&gt;&lt;isbn&gt;0149-2063&lt;/isbn&gt;&lt;urls&gt;&lt;/urls&gt;&lt;/record&gt;&lt;/Cite&gt;&lt;Cite&gt;&lt;Author&gt;De Rond&lt;/Author&gt;&lt;Year&gt;2004&lt;/Year&gt;&lt;RecNum&gt;8&lt;/RecNum&gt;&lt;record&gt;&lt;rec-number&gt;8&lt;/rec-number&gt;&lt;foreign-keys&gt;&lt;key app="EN" db-id="ta9zxawt7apa9kefdfl5xts8rtx00xaetfre" timestamp="1432243951"&gt;8&lt;/key&gt;&lt;/foreign-keys&gt;&lt;ref-type name="Journal Article"&gt;17&lt;/ref-type&gt;&lt;contributors&gt;&lt;authors&gt;&lt;author&gt;De Rond, M. &lt;/author&gt;&lt;author&gt;Bouchiki, H. &lt;/author&gt;&lt;/authors&gt;&lt;/contributors&gt;&lt;titles&gt;&lt;title&gt;On the dialectics of strategic alliances. &lt;/title&gt;&lt;secondary-title&gt;Organization Science&lt;/secondary-title&gt;&lt;/titles&gt;&lt;periodical&gt;&lt;full-title&gt;Organization Science&lt;/full-title&gt;&lt;/periodical&gt;&lt;pages&gt;56-69&lt;/pages&gt;&lt;volume&gt;15&lt;/volume&gt;&lt;number&gt;1&lt;/number&gt;&lt;dates&gt;&lt;year&gt;2004&lt;/year&gt;&lt;/dates&gt;&lt;urls&gt;&lt;/urls&gt;&lt;/record&gt;&lt;/Cite&gt;&lt;/EndNote&gt;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9" w:tooltip="Das, 2000 #7" w:history="1">
        <w:r w:rsidR="000C01F5" w:rsidRPr="00A86455">
          <w:rPr>
            <w:rFonts w:asciiTheme="majorHAnsi" w:hAnsiTheme="majorHAnsi" w:cstheme="majorBidi"/>
            <w:noProof/>
            <w:sz w:val="24"/>
            <w:szCs w:val="24"/>
          </w:rPr>
          <w:t>Das &amp; Teng, 2000</w:t>
        </w:r>
      </w:hyperlink>
      <w:r w:rsidR="00211E27" w:rsidRPr="00A86455">
        <w:rPr>
          <w:rFonts w:asciiTheme="majorHAnsi" w:hAnsiTheme="majorHAnsi" w:cstheme="majorBidi"/>
          <w:noProof/>
          <w:sz w:val="24"/>
          <w:szCs w:val="24"/>
        </w:rPr>
        <w:t xml:space="preserve">; </w:t>
      </w:r>
      <w:hyperlink w:anchor="_ENREF_10" w:tooltip="De Rond, 2004 #8" w:history="1">
        <w:r w:rsidR="000C01F5" w:rsidRPr="00A86455">
          <w:rPr>
            <w:rFonts w:asciiTheme="majorHAnsi" w:hAnsiTheme="majorHAnsi" w:cstheme="majorBidi"/>
            <w:noProof/>
            <w:sz w:val="24"/>
            <w:szCs w:val="24"/>
          </w:rPr>
          <w:t>De Rond &amp; Bouchiki, 2004</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C30BA4" w:rsidRPr="00A86455">
        <w:rPr>
          <w:rFonts w:asciiTheme="majorHAnsi" w:hAnsiTheme="majorHAnsi" w:cstheme="majorBidi"/>
          <w:sz w:val="24"/>
          <w:szCs w:val="24"/>
        </w:rPr>
        <w:t xml:space="preserve">, </w:t>
      </w:r>
      <w:r w:rsidR="00A20C66" w:rsidRPr="00A86455">
        <w:rPr>
          <w:rFonts w:asciiTheme="majorHAnsi" w:hAnsiTheme="majorHAnsi" w:cstheme="majorBidi"/>
          <w:sz w:val="24"/>
          <w:szCs w:val="24"/>
        </w:rPr>
        <w:t>the developme</w:t>
      </w:r>
      <w:r w:rsidR="00C30BA4" w:rsidRPr="00A86455">
        <w:rPr>
          <w:rFonts w:asciiTheme="majorHAnsi" w:hAnsiTheme="majorHAnsi" w:cstheme="majorBidi"/>
          <w:sz w:val="24"/>
          <w:szCs w:val="24"/>
        </w:rPr>
        <w:t xml:space="preserve">nt of disciplines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&lt;EndNote&gt;&lt;Cite&gt;&lt;Author&gt;Abbott&lt;/Author&gt;&lt;Year&gt;2001&lt;/Year&gt;&lt;RecNum&gt;9&lt;/RecNum&gt;&lt;DisplayText&gt;(Abbott, 2001)&lt;/DisplayText&gt;&lt;record&gt;&lt;rec-number&gt;9&lt;/rec-number&gt;&lt;foreign-keys&gt;&lt;key app="EN" db-id="ta9zxawt7apa9kefdfl5xts8rtx00xaetfre" timestamp="1432243951"&gt;9&lt;/key&gt;&lt;/foreign-keys&gt;&lt;ref-type name="Book"&gt;6&lt;/ref-type&gt;&lt;contributors&gt;&lt;authors&gt;&lt;author&gt;Abbott, Andrew&lt;/author&gt;&lt;/authors&gt;&lt;/contributors&gt;&lt;titles&gt;&lt;title&gt;Chaos of disciplines&lt;/title&gt;&lt;/titles&gt;&lt;dates&gt;&lt;year&gt;2001&lt;/year&gt;&lt;/dates&gt;&lt;publisher&gt;University of Chicago Press&lt;/publisher&gt;&lt;isbn&gt;0226001016&lt;/isbn&gt;&lt;urls&gt;&lt;/urls&gt;&lt;/record&gt;&lt;/Cite&gt;&lt;/EndNote&gt;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1" w:tooltip="Abbott, 2001 #9" w:history="1">
        <w:r w:rsidR="000C01F5" w:rsidRPr="00A86455">
          <w:rPr>
            <w:rFonts w:asciiTheme="majorHAnsi" w:hAnsiTheme="majorHAnsi" w:cstheme="majorBidi"/>
            <w:noProof/>
            <w:sz w:val="24"/>
            <w:szCs w:val="24"/>
          </w:rPr>
          <w:t>Abbott, 2001</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decision making </w:t>
      </w:r>
      <w:r w:rsidR="00211E27" w:rsidRPr="00A86455">
        <w:rPr>
          <w:rFonts w:asciiTheme="majorHAnsi" w:hAnsiTheme="majorHAnsi" w:cstheme="majorBidi"/>
          <w:sz w:val="24"/>
          <w:szCs w:val="24"/>
        </w:rPr>
        <w:fldChar w:fldCharType="begin"/>
      </w:r>
      <w:r w:rsidR="000C01F5" w:rsidRPr="00A86455">
        <w:rPr>
          <w:rFonts w:asciiTheme="majorHAnsi" w:hAnsiTheme="majorHAnsi" w:cstheme="majorBidi"/>
          <w:sz w:val="24"/>
          <w:szCs w:val="24"/>
        </w:rPr>
        <w:instrText xml:space="preserve"> ADDIN EN.CITE &lt;EndNote&gt;&lt;Cite&gt;&lt;Author&gt;Denis&lt;/Author&gt;&lt;Year&gt;2011&lt;/Year&gt;&lt;RecNum&gt;37&lt;/RecNum&gt;&lt;DisplayText&gt;(Denis, Dompierre, Langley, &amp;amp; Rouleau, 2011)&lt;/DisplayText&gt;&lt;record&gt;&lt;rec-number&gt;37&lt;/rec-number&gt;&lt;foreign-keys&gt;&lt;key app="EN" db-id="ta9zxawt7apa9kefdfl5xts8rtx00xaetfre" timestamp="1432244405"&gt;37&lt;/key&gt;&lt;/foreign-keys&gt;&lt;ref-type name="Journal Article"&gt;17&lt;/ref-type&gt;&lt;contributors&gt;&lt;authors&gt;&lt;author&gt;Denis, Jean-Louis&lt;/author&gt;&lt;author&gt;Dompierre, Geneviève&lt;/author&gt;&lt;author&gt;Langley, Ann&lt;/author&gt;&lt;author&gt;Rouleau, Linda&lt;/author&gt;&lt;/authors&gt;&lt;/contributors&gt;&lt;titles&gt;&lt;title&gt;Escalating indecision: Between reification and strategic ambiguity&lt;/title&gt;&lt;secondary-title&gt;Organization Science&lt;/secondary-title&gt;&lt;/titles&gt;&lt;periodical&gt;&lt;full-title&gt;Organization Science&lt;/full-title&gt;&lt;/periodical&gt;&lt;pages&gt;225-244&lt;/pages&gt;&lt;volume&gt;22&lt;/volume&gt;&lt;number&gt;1&lt;/number&gt;&lt;dates&gt;&lt;year&gt;2011&lt;/year&gt;&lt;/dates&gt;&lt;isbn&gt;1047-7039&lt;/isbn&gt;&lt;urls&gt;&lt;/urls&gt;&lt;/record&gt;&lt;/Cite&gt;&lt;/EndNote&gt;</w:instrText>
      </w:r>
      <w:r w:rsidR="00211E27" w:rsidRPr="00A86455">
        <w:rPr>
          <w:rFonts w:asciiTheme="majorHAnsi" w:hAnsiTheme="majorHAnsi" w:cstheme="majorBidi"/>
          <w:sz w:val="24"/>
          <w:szCs w:val="24"/>
        </w:rPr>
        <w:fldChar w:fldCharType="separate"/>
      </w:r>
      <w:r w:rsidR="000C01F5" w:rsidRPr="00A86455">
        <w:rPr>
          <w:rFonts w:asciiTheme="majorHAnsi" w:hAnsiTheme="majorHAnsi" w:cstheme="majorBidi"/>
          <w:noProof/>
          <w:sz w:val="24"/>
          <w:szCs w:val="24"/>
        </w:rPr>
        <w:t>(</w:t>
      </w:r>
      <w:hyperlink w:anchor="_ENREF_11" w:tooltip="Denis, 2011 #37" w:history="1">
        <w:r w:rsidR="000C01F5" w:rsidRPr="00A86455">
          <w:rPr>
            <w:rFonts w:asciiTheme="majorHAnsi" w:hAnsiTheme="majorHAnsi" w:cstheme="majorBidi"/>
            <w:noProof/>
            <w:sz w:val="24"/>
            <w:szCs w:val="24"/>
          </w:rPr>
          <w:t>Denis, Dompierre, Langley, &amp; Rouleau, 2011</w:t>
        </w:r>
      </w:hyperlink>
      <w:r w:rsidR="000C01F5"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identity dynamics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&lt;EndNote&gt;&lt;Cite&gt;&lt;Author&gt;Kreiner&lt;/Author&gt;&lt;Year&gt;2014&lt;/Year&gt;&lt;RecNum&gt;11&lt;/RecNum&gt;&lt;DisplayText&gt;(Kreiner, Hollensbe, Sheep, Smith, &amp;amp; Kataria, 2014)&lt;/DisplayText&gt;&lt;record&gt;&lt;rec-number&gt;11&lt;/rec-number&gt;&lt;foreign-keys&gt;&lt;key app="EN" db-id="ta9zxawt7apa9kefdfl5xts8rtx00xaetfre" timestamp="1432243951"&gt;11&lt;/key&gt;&lt;/foreign-keys&gt;&lt;ref-type name="Journal Article"&gt;17&lt;/ref-type&gt;&lt;contributors&gt;&lt;authors&gt;&lt;author&gt;Kreiner, Glen&lt;/author&gt;&lt;author&gt;Hollensbe, Elaine&lt;/author&gt;&lt;author&gt;Sheep, Mathew&lt;/author&gt;&lt;author&gt;Smith, Brett&lt;/author&gt;&lt;author&gt;Kataria, Niyati&lt;/author&gt;&lt;/authors&gt;&lt;/contributors&gt;&lt;titles&gt;&lt;title&gt;Elasticity and The Dialectic Tensions of Organizational Identity: How Can We Hold Together While We&amp;apos;re Pulling Apart?&lt;/title&gt;&lt;secondary-title&gt;Academy of Management Journal&lt;/secondary-title&gt;&lt;/titles&gt;&lt;periodical&gt;&lt;full-title&gt;Academy of Management Journal&lt;/full-title&gt;&lt;/periodical&gt;&lt;dates&gt;&lt;year&gt;2014&lt;/year&gt;&lt;pub-dates&gt;&lt;date&gt;July 8, 2014&lt;/date&gt;&lt;/pub-dates&gt;&lt;/dates&gt;&lt;urls&gt;&lt;related-urls&gt;&lt;url&gt;http://amj.aom.org/content/early/2014/07/08/amj.2012.0462.abstract&lt;/url&gt;&lt;/related-urls&gt;&lt;/urls&gt;&lt;electronic-resource-num&gt;10.5465/amj.2012.0462&lt;/electronic-resource-num&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21" w:tooltip="Kreiner, 2014 #11" w:history="1">
        <w:r w:rsidR="000C01F5" w:rsidRPr="00A86455">
          <w:rPr>
            <w:rFonts w:asciiTheme="majorHAnsi" w:hAnsiTheme="majorHAnsi" w:cstheme="majorBidi"/>
            <w:noProof/>
            <w:sz w:val="24"/>
            <w:szCs w:val="24"/>
          </w:rPr>
          <w:t>Kreiner, Hollensbe, Sheep, Smith, &amp; Kataria, 2014</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w:t>
      </w:r>
      <w:r w:rsidR="00A20C66" w:rsidRPr="00A86455">
        <w:rPr>
          <w:rFonts w:asciiTheme="majorHAnsi" w:hAnsiTheme="majorHAnsi" w:cstheme="majorBidi"/>
          <w:sz w:val="24"/>
          <w:szCs w:val="24"/>
        </w:rPr>
        <w:t xml:space="preserve">hiring procedures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&lt;EndNote&gt;&lt;Cite&gt;&lt;Author&gt;Murdoch&lt;/Author&gt;&lt;Year&gt;2014&lt;/Year&gt;&lt;RecNum&gt;12&lt;/RecNum&gt;&lt;DisplayText&gt;(Murdoch &amp;amp; Geys, 2014)&lt;/DisplayText&gt;&lt;record&gt;&lt;rec-number&gt;12&lt;/rec-number&gt;&lt;foreign-keys&gt;&lt;key app="EN" db-id="ta9zxawt7apa9kefdfl5xts8rtx00xaetfre" timestamp="1432243951"&gt;12&lt;/key&gt;&lt;/foreign-keys&gt;&lt;ref-type name="Journal Article"&gt;17&lt;/ref-type&gt;&lt;contributors&gt;&lt;authors&gt;&lt;author&gt;Murdoch, Zuzana&lt;/author&gt;&lt;author&gt;Geys, Benny&lt;/author&gt;&lt;/authors&gt;&lt;/contributors&gt;&lt;titles&gt;&lt;title&gt;Institutional Dynamics in International Organizations: Lessons from the Recruitment Procedures of the European External Action Service&lt;/title&gt;&lt;secondary-title&gt;Organization Studies&lt;/secondary-title&gt;&lt;/titles&gt;&lt;periodical&gt;&lt;full-title&gt;Organization Studies&lt;/full-title&gt;&lt;/periodical&gt;&lt;pages&gt;1793-1811&lt;/pages&gt;&lt;volume&gt;35&lt;/volume&gt;&lt;number&gt;12&lt;/number&gt;&lt;dates&gt;&lt;year&gt;2014&lt;/year&gt;&lt;/dates&gt;&lt;isbn&gt;0170-8406&lt;/isbn&gt;&lt;urls&gt;&lt;/urls&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27" w:tooltip="Murdoch, 2014 #12" w:history="1">
        <w:r w:rsidR="000C01F5" w:rsidRPr="00A86455">
          <w:rPr>
            <w:rFonts w:asciiTheme="majorHAnsi" w:hAnsiTheme="majorHAnsi" w:cstheme="majorBidi"/>
            <w:noProof/>
            <w:sz w:val="24"/>
            <w:szCs w:val="24"/>
          </w:rPr>
          <w:t>Murdoch &amp; Geys, 2014</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w:t>
      </w:r>
      <w:r w:rsidR="00A20C66" w:rsidRPr="00A86455">
        <w:rPr>
          <w:rFonts w:asciiTheme="majorHAnsi" w:hAnsiTheme="majorHAnsi" w:cstheme="majorBidi"/>
          <w:sz w:val="24"/>
          <w:szCs w:val="24"/>
        </w:rPr>
        <w:t>creativi</w:t>
      </w:r>
      <w:r w:rsidR="00466DE2" w:rsidRPr="00A86455">
        <w:rPr>
          <w:rFonts w:asciiTheme="majorHAnsi" w:hAnsiTheme="majorHAnsi" w:cstheme="majorBidi"/>
          <w:sz w:val="24"/>
          <w:szCs w:val="24"/>
        </w:rPr>
        <w:t xml:space="preserve">ty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&lt;EndNote&gt;&lt;Cite&gt;&lt;Author&gt;Harvey&lt;/Author&gt;&lt;Year&gt;2014&lt;/Year&gt;&lt;RecNum&gt;13&lt;/RecNum&gt;&lt;DisplayText&gt;(Harvey, 2014)&lt;/DisplayText&gt;&lt;record&gt;&lt;rec-number&gt;13&lt;/rec-number&gt;&lt;foreign-keys&gt;&lt;key app="EN" db-id="ta9zxawt7apa9kefdfl5xts8rtx00xaetfre" timestamp="1432243952"&gt;13&lt;/key&gt;&lt;/foreign-keys&gt;&lt;ref-type name="Journal Article"&gt;17&lt;/ref-type&gt;&lt;contributors&gt;&lt;authors&gt;&lt;author&gt;Harvey, Sarah&lt;/author&gt;&lt;/authors&gt;&lt;/contributors&gt;&lt;titles&gt;&lt;title&gt;When Accuracy Isn’t Everything: The Value of Demographic Differences to Information Elaboration in Teams&lt;/title&gt;&lt;secondary-title&gt;Group &amp;amp; Organization Management&lt;/secondary-title&gt;&lt;/titles&gt;&lt;periodical&gt;&lt;full-title&gt;Group &amp;amp; Organization Management&lt;/full-title&gt;&lt;/periodical&gt;&lt;dates&gt;&lt;year&gt;2014&lt;/year&gt;&lt;pub-dates&gt;&lt;date&gt;December 16, 2014&lt;/date&gt;&lt;/pub-dates&gt;&lt;/dates&gt;&lt;urls&gt;&lt;related-urls&gt;&lt;url&gt;http://gom.sagepub.com/content/early/2014/12/16/1059601114561786.abstract&lt;/url&gt;&lt;/related-urls&gt;&lt;/urls&gt;&lt;electronic-resource-num&gt;10.1177/1059601114561786&lt;/electronic-resource-num&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17" w:tooltip="Harvey, 2014 #13" w:history="1">
        <w:r w:rsidR="000C01F5" w:rsidRPr="00A86455">
          <w:rPr>
            <w:rFonts w:asciiTheme="majorHAnsi" w:hAnsiTheme="majorHAnsi" w:cstheme="majorBidi"/>
            <w:noProof/>
            <w:sz w:val="24"/>
            <w:szCs w:val="24"/>
          </w:rPr>
          <w:t>Harvey, 2014</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w:t>
      </w:r>
      <w:r w:rsidR="00A20C66" w:rsidRPr="00A86455">
        <w:rPr>
          <w:rFonts w:asciiTheme="majorHAnsi" w:hAnsiTheme="majorHAnsi" w:cstheme="majorBidi"/>
          <w:sz w:val="24"/>
          <w:szCs w:val="24"/>
        </w:rPr>
        <w:t xml:space="preserve">and globally distributed work teams </w:t>
      </w:r>
      <w:r w:rsidR="00211E27" w:rsidRPr="00A86455">
        <w:rPr>
          <w:rFonts w:asciiTheme="majorHAnsi" w:hAnsiTheme="majorHAnsi" w:cstheme="majorBidi"/>
          <w:sz w:val="24"/>
          <w:szCs w:val="24"/>
        </w:rPr>
        <w:fldChar w:fldCharType="begin"/>
      </w:r>
      <w:r w:rsidR="003C454C" w:rsidRPr="00A86455">
        <w:rPr>
          <w:rFonts w:asciiTheme="majorHAnsi" w:hAnsiTheme="majorHAnsi" w:cstheme="majorBidi"/>
          <w:sz w:val="24"/>
          <w:szCs w:val="24"/>
        </w:rPr>
        <w:instrText xml:space="preserve"> ADDIN EN.CITE &lt;EndNote&gt;&lt;Cite&gt;&lt;Author&gt;Cramton&lt;/Author&gt;&lt;Year&gt;2014&lt;/Year&gt;&lt;RecNum&gt;14&lt;/RecNum&gt;&lt;DisplayText&gt;(Cramton &amp;amp; Hinds, 2014)&lt;/DisplayText&gt;&lt;record&gt;&lt;rec-number&gt;14&lt;/rec-number&gt;&lt;foreign-keys&gt;&lt;key app="EN" db-id="ta9zxawt7apa9kefdfl5xts8rtx00xaetfre" timestamp="1432243952"&gt;14&lt;/key&gt;&lt;/foreign-keys&gt;&lt;ref-type name="Journal Article"&gt;17&lt;/ref-type&gt;&lt;contributors&gt;&lt;authors&gt;&lt;author&gt;Cramton, Catherine Durnell&lt;/author&gt;&lt;author&gt;Hinds, Pamela J&lt;/author&gt;&lt;/authors&gt;&lt;/contributors&gt;&lt;titles&gt;&lt;title&gt;An embedded model of cultural adaptation in global teams&lt;/title&gt;&lt;secondary-title&gt;Organization Science&lt;/secondary-title&gt;&lt;/titles&gt;&lt;periodical&gt;&lt;full-title&gt;Organization Science&lt;/full-title&gt;&lt;/periodical&gt;&lt;pages&gt;1056-1081&lt;/pages&gt;&lt;volume&gt;25&lt;/volume&gt;&lt;number&gt;4&lt;/number&gt;&lt;dates&gt;&lt;year&gt;2014&lt;/year&gt;&lt;/dates&gt;&lt;isbn&gt;1047-7039&lt;/isbn&gt;&lt;urls&gt;&lt;/urls&gt;&lt;/record&gt;&lt;/Cite&gt;&lt;/EndNote&gt;</w:instrText>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8" w:tooltip="Cramton, 2014 #14" w:history="1">
        <w:r w:rsidR="000C01F5" w:rsidRPr="00A86455">
          <w:rPr>
            <w:rFonts w:asciiTheme="majorHAnsi" w:hAnsiTheme="majorHAnsi" w:cstheme="majorBidi"/>
            <w:noProof/>
            <w:sz w:val="24"/>
            <w:szCs w:val="24"/>
          </w:rPr>
          <w:t>Cramton &amp; Hinds, 2014</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466DE2" w:rsidRPr="00A86455">
        <w:rPr>
          <w:rFonts w:asciiTheme="majorHAnsi" w:hAnsiTheme="majorHAnsi" w:cstheme="majorBidi"/>
          <w:sz w:val="24"/>
          <w:szCs w:val="24"/>
        </w:rPr>
        <w:t xml:space="preserve">. </w:t>
      </w:r>
    </w:p>
    <w:p w14:paraId="6D1FC282" w14:textId="0A7AF496" w:rsidR="002C67BE" w:rsidRPr="00A86455" w:rsidRDefault="00A07195" w:rsidP="00A86455">
      <w:pPr>
        <w:spacing w:line="240" w:lineRule="auto"/>
        <w:jc w:val="both"/>
        <w:rPr>
          <w:rFonts w:asciiTheme="majorHAnsi" w:hAnsiTheme="majorHAnsi"/>
          <w:sz w:val="24"/>
          <w:szCs w:val="24"/>
        </w:rPr>
      </w:pPr>
      <w:r w:rsidRPr="00A86455">
        <w:rPr>
          <w:rFonts w:asciiTheme="majorHAnsi" w:hAnsiTheme="majorHAnsi"/>
          <w:sz w:val="24"/>
          <w:szCs w:val="24"/>
        </w:rPr>
        <w:t>Drawing from both Eastern and Western philosoph</w:t>
      </w:r>
      <w:r w:rsidR="002B6BE4" w:rsidRPr="00A86455">
        <w:rPr>
          <w:rFonts w:asciiTheme="majorHAnsi" w:hAnsiTheme="majorHAnsi"/>
          <w:sz w:val="24"/>
          <w:szCs w:val="24"/>
        </w:rPr>
        <w:t>y</w:t>
      </w:r>
      <w:r w:rsidRPr="00A86455">
        <w:rPr>
          <w:rFonts w:asciiTheme="majorHAnsi" w:hAnsiTheme="majorHAnsi"/>
          <w:sz w:val="24"/>
          <w:szCs w:val="24"/>
        </w:rPr>
        <w:t xml:space="preserve">, </w:t>
      </w:r>
      <w:r w:rsidR="00A339B8" w:rsidRPr="00A86455">
        <w:rPr>
          <w:rFonts w:asciiTheme="majorHAnsi" w:hAnsiTheme="majorHAnsi"/>
          <w:b/>
          <w:sz w:val="24"/>
          <w:szCs w:val="24"/>
        </w:rPr>
        <w:t>p</w:t>
      </w:r>
      <w:r w:rsidR="00B0326A" w:rsidRPr="00A86455">
        <w:rPr>
          <w:rFonts w:asciiTheme="majorHAnsi" w:hAnsiTheme="majorHAnsi"/>
          <w:b/>
          <w:sz w:val="24"/>
          <w:szCs w:val="24"/>
        </w:rPr>
        <w:t>aradox</w:t>
      </w:r>
      <w:r w:rsidR="00B0326A" w:rsidRPr="00A86455">
        <w:rPr>
          <w:rFonts w:asciiTheme="majorHAnsi" w:hAnsiTheme="majorHAnsi"/>
          <w:sz w:val="24"/>
          <w:szCs w:val="24"/>
        </w:rPr>
        <w:t xml:space="preserve"> scholars emphasize tensions as contradictory, yet interdependent</w:t>
      </w:r>
      <w:r w:rsidR="00EB240D" w:rsidRPr="00A86455">
        <w:rPr>
          <w:rFonts w:asciiTheme="majorHAnsi" w:hAnsiTheme="majorHAnsi"/>
          <w:sz w:val="24"/>
          <w:szCs w:val="24"/>
        </w:rPr>
        <w:t>,</w:t>
      </w:r>
      <w:r w:rsidR="00B0326A" w:rsidRPr="00A86455">
        <w:rPr>
          <w:rFonts w:asciiTheme="majorHAnsi" w:hAnsiTheme="majorHAnsi"/>
          <w:sz w:val="24"/>
          <w:szCs w:val="24"/>
        </w:rPr>
        <w:t xml:space="preserve"> elements that are inherent in organizational system</w:t>
      </w:r>
      <w:r w:rsidR="00A84BF3" w:rsidRPr="00A86455">
        <w:rPr>
          <w:rFonts w:asciiTheme="majorHAnsi" w:hAnsiTheme="majorHAnsi"/>
          <w:sz w:val="24"/>
          <w:szCs w:val="24"/>
        </w:rPr>
        <w:t xml:space="preserve">s and impervious to resolution </w:t>
      </w:r>
      <w:r w:rsidR="00211E27" w:rsidRPr="00A86455">
        <w:rPr>
          <w:rFonts w:asciiTheme="majorHAnsi" w:hAnsiTheme="majorHAnsi"/>
          <w:sz w:val="24"/>
          <w:szCs w:val="24"/>
        </w:rPr>
        <w:fldChar w:fldCharType="begin">
          <w:fldData xml:space="preserve">PEVuZE5vdGU+PENpdGU+PEF1dGhvcj5MZXdpczwvQXV0aG9yPjxZZWFyPjIwMDA8L1llYXI+PFJl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PEVuZE5vdGU+PENpdGU+PEF1dGhvcj5MZXdpczwvQXV0aG9yPjxZZWFyPjIwMDA8L1llYXI+PFJl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24" w:tooltip="Lewis, 2000 #15" w:history="1">
        <w:r w:rsidR="000C01F5" w:rsidRPr="00A86455">
          <w:rPr>
            <w:rFonts w:asciiTheme="majorHAnsi" w:hAnsiTheme="majorHAnsi"/>
            <w:noProof/>
            <w:sz w:val="24"/>
            <w:szCs w:val="24"/>
          </w:rPr>
          <w:t>Lewis, 2000</w:t>
        </w:r>
      </w:hyperlink>
      <w:r w:rsidR="00211E27" w:rsidRPr="00A86455">
        <w:rPr>
          <w:rFonts w:asciiTheme="majorHAnsi" w:hAnsiTheme="majorHAnsi"/>
          <w:noProof/>
          <w:sz w:val="24"/>
          <w:szCs w:val="24"/>
        </w:rPr>
        <w:t xml:space="preserve">; </w:t>
      </w:r>
      <w:hyperlink w:anchor="_ENREF_28" w:tooltip="Poole, 1989 #17" w:history="1">
        <w:r w:rsidR="000C01F5" w:rsidRPr="00A86455">
          <w:rPr>
            <w:rFonts w:asciiTheme="majorHAnsi" w:hAnsiTheme="majorHAnsi"/>
            <w:noProof/>
            <w:sz w:val="24"/>
            <w:szCs w:val="24"/>
          </w:rPr>
          <w:t>Poole &amp; Van de Ven, 1989</w:t>
        </w:r>
      </w:hyperlink>
      <w:r w:rsidR="00211E27" w:rsidRPr="00A86455">
        <w:rPr>
          <w:rFonts w:asciiTheme="majorHAnsi" w:hAnsiTheme="majorHAnsi"/>
          <w:noProof/>
          <w:sz w:val="24"/>
          <w:szCs w:val="24"/>
        </w:rPr>
        <w:t xml:space="preserve">; </w:t>
      </w:r>
      <w:hyperlink w:anchor="_ENREF_30" w:tooltip="Quinn, 1988 #16" w:history="1">
        <w:r w:rsidR="000C01F5" w:rsidRPr="00A86455">
          <w:rPr>
            <w:rFonts w:asciiTheme="majorHAnsi" w:hAnsiTheme="majorHAnsi"/>
            <w:noProof/>
            <w:sz w:val="24"/>
            <w:szCs w:val="24"/>
          </w:rPr>
          <w:t>Quinn &amp; Cameron, 1988</w:t>
        </w:r>
      </w:hyperlink>
      <w:r w:rsidR="00211E27" w:rsidRPr="00A86455">
        <w:rPr>
          <w:rFonts w:asciiTheme="majorHAnsi" w:hAnsiTheme="majorHAnsi"/>
          <w:noProof/>
          <w:sz w:val="24"/>
          <w:szCs w:val="24"/>
        </w:rPr>
        <w:t xml:space="preserve">; </w:t>
      </w:r>
      <w:hyperlink w:anchor="_ENREF_35" w:tooltip="Smith, 2011 #2" w:history="1">
        <w:r w:rsidR="000C01F5" w:rsidRPr="00A86455">
          <w:rPr>
            <w:rFonts w:asciiTheme="majorHAnsi" w:hAnsiTheme="majorHAnsi"/>
            <w:noProof/>
            <w:sz w:val="24"/>
            <w:szCs w:val="24"/>
          </w:rPr>
          <w:t>Smith &amp; Lewis, 2011</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211E27" w:rsidRPr="00A86455">
        <w:rPr>
          <w:rFonts w:asciiTheme="majorHAnsi" w:hAnsiTheme="majorHAnsi"/>
          <w:sz w:val="24"/>
          <w:szCs w:val="24"/>
        </w:rPr>
        <w:t xml:space="preserve">. </w:t>
      </w:r>
      <w:r w:rsidR="003F1E3F" w:rsidRPr="00A86455">
        <w:rPr>
          <w:rFonts w:asciiTheme="majorHAnsi" w:hAnsiTheme="majorHAnsi"/>
          <w:sz w:val="24"/>
          <w:szCs w:val="24"/>
        </w:rPr>
        <w:t>Approaches to manag</w:t>
      </w:r>
      <w:r w:rsidR="002B6BE4" w:rsidRPr="00A86455">
        <w:rPr>
          <w:rFonts w:asciiTheme="majorHAnsi" w:hAnsiTheme="majorHAnsi"/>
          <w:sz w:val="24"/>
          <w:szCs w:val="24"/>
        </w:rPr>
        <w:t>e</w:t>
      </w:r>
      <w:r w:rsidR="00A339B8" w:rsidRPr="00A86455">
        <w:rPr>
          <w:rFonts w:asciiTheme="majorHAnsi" w:hAnsiTheme="majorHAnsi"/>
          <w:sz w:val="24"/>
          <w:szCs w:val="24"/>
        </w:rPr>
        <w:t xml:space="preserve"> persistent tensions </w:t>
      </w:r>
      <w:r w:rsidR="003F1E3F" w:rsidRPr="00A86455">
        <w:rPr>
          <w:rFonts w:asciiTheme="majorHAnsi" w:hAnsiTheme="majorHAnsi"/>
          <w:sz w:val="24"/>
          <w:szCs w:val="24"/>
        </w:rPr>
        <w:t>involve</w:t>
      </w:r>
      <w:r w:rsidR="00B0326A" w:rsidRPr="00A86455">
        <w:rPr>
          <w:rFonts w:asciiTheme="majorHAnsi" w:hAnsiTheme="majorHAnsi"/>
          <w:sz w:val="24"/>
          <w:szCs w:val="24"/>
        </w:rPr>
        <w:t xml:space="preserve"> accept</w:t>
      </w:r>
      <w:r w:rsidR="00EB240D" w:rsidRPr="00A86455">
        <w:rPr>
          <w:rFonts w:asciiTheme="majorHAnsi" w:hAnsiTheme="majorHAnsi"/>
          <w:sz w:val="24"/>
          <w:szCs w:val="24"/>
        </w:rPr>
        <w:t>ing, engaging</w:t>
      </w:r>
      <w:r w:rsidR="00B0326A" w:rsidRPr="00A86455">
        <w:rPr>
          <w:rFonts w:asciiTheme="majorHAnsi" w:hAnsiTheme="majorHAnsi"/>
          <w:sz w:val="24"/>
          <w:szCs w:val="24"/>
        </w:rPr>
        <w:t xml:space="preserve"> and embrac</w:t>
      </w:r>
      <w:r w:rsidR="00EB240D" w:rsidRPr="00A86455">
        <w:rPr>
          <w:rFonts w:asciiTheme="majorHAnsi" w:hAnsiTheme="majorHAnsi"/>
          <w:sz w:val="24"/>
          <w:szCs w:val="24"/>
        </w:rPr>
        <w:t>ing</w:t>
      </w:r>
      <w:r w:rsidR="00B0326A" w:rsidRPr="00A86455">
        <w:rPr>
          <w:rFonts w:asciiTheme="majorHAnsi" w:hAnsiTheme="majorHAnsi"/>
          <w:sz w:val="24"/>
          <w:szCs w:val="24"/>
        </w:rPr>
        <w:t xml:space="preserve"> competing demands </w:t>
      </w:r>
      <w:r w:rsidR="00211E27" w:rsidRPr="00A86455">
        <w:rPr>
          <w:rFonts w:asciiTheme="majorHAnsi" w:hAnsiTheme="majorHAnsi"/>
          <w:sz w:val="24"/>
          <w:szCs w:val="24"/>
        </w:rPr>
        <w:fldChar w:fldCharType="begin">
          <w:fldData xml:space="preserve">PEVuZE5vdGU+PENpdGU+PEF1dGhvcj5MdXNjaGVyPC9BdXRob3I+PFllYXI+MjAwODwvWWVhcj48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=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PEVuZE5vdGU+PENpdGU+PEF1dGhvcj5MdXNjaGVyPC9BdXRob3I+PFllYXI+MjAwODwvWWVhcj48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=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18" w:tooltip="Jarzabkowski, 2013 #19" w:history="1">
        <w:r w:rsidR="000C01F5" w:rsidRPr="00A86455">
          <w:rPr>
            <w:rFonts w:asciiTheme="majorHAnsi" w:hAnsiTheme="majorHAnsi"/>
            <w:noProof/>
            <w:sz w:val="24"/>
            <w:szCs w:val="24"/>
          </w:rPr>
          <w:t>Jarzabkowski, Le, &amp; Van de Ven, 2013</w:t>
        </w:r>
      </w:hyperlink>
      <w:r w:rsidR="00211E27" w:rsidRPr="00A86455">
        <w:rPr>
          <w:rFonts w:asciiTheme="majorHAnsi" w:hAnsiTheme="majorHAnsi"/>
          <w:noProof/>
          <w:sz w:val="24"/>
          <w:szCs w:val="24"/>
        </w:rPr>
        <w:t xml:space="preserve">; </w:t>
      </w:r>
      <w:hyperlink w:anchor="_ENREF_20" w:tooltip="Jay, 2013 #20" w:history="1">
        <w:r w:rsidR="000C01F5" w:rsidRPr="00A86455">
          <w:rPr>
            <w:rFonts w:asciiTheme="majorHAnsi" w:hAnsiTheme="majorHAnsi"/>
            <w:noProof/>
            <w:sz w:val="24"/>
            <w:szCs w:val="24"/>
          </w:rPr>
          <w:t>Jay, 2013</w:t>
        </w:r>
      </w:hyperlink>
      <w:r w:rsidR="00211E27" w:rsidRPr="00A86455">
        <w:rPr>
          <w:rFonts w:asciiTheme="majorHAnsi" w:hAnsiTheme="majorHAnsi"/>
          <w:noProof/>
          <w:sz w:val="24"/>
          <w:szCs w:val="24"/>
        </w:rPr>
        <w:t xml:space="preserve">; </w:t>
      </w:r>
      <w:hyperlink w:anchor="_ENREF_25" w:tooltip="Luscher, 2008 #18" w:history="1">
        <w:r w:rsidR="000C01F5" w:rsidRPr="00A86455">
          <w:rPr>
            <w:rFonts w:asciiTheme="majorHAnsi" w:hAnsiTheme="majorHAnsi"/>
            <w:noProof/>
            <w:sz w:val="24"/>
            <w:szCs w:val="24"/>
          </w:rPr>
          <w:t>Luscher &amp; Lewis, 2008</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84BF3" w:rsidRPr="00A86455">
        <w:rPr>
          <w:rFonts w:asciiTheme="majorHAnsi" w:hAnsiTheme="majorHAnsi"/>
          <w:sz w:val="24"/>
          <w:szCs w:val="24"/>
        </w:rPr>
        <w:t xml:space="preserve">. </w:t>
      </w:r>
      <w:r w:rsidR="00A310C4" w:rsidRPr="00A86455">
        <w:rPr>
          <w:rFonts w:asciiTheme="majorHAnsi" w:hAnsiTheme="majorHAnsi"/>
          <w:sz w:val="24"/>
          <w:szCs w:val="24"/>
        </w:rPr>
        <w:t xml:space="preserve">Scholars have explored areas such as cognition </w:t>
      </w:r>
      <w:r w:rsidR="00211E27" w:rsidRPr="00A86455">
        <w:rPr>
          <w:rFonts w:asciiTheme="majorHAnsi" w:hAnsiTheme="majorHAnsi"/>
          <w:sz w:val="24"/>
          <w:szCs w:val="24"/>
        </w:rPr>
        <w:fldChar w:fldCharType="begin">
          <w:fldData xml:space="preserve">PEVuZE5vdGU+PENpdGU+PEF1dGhvcj5CYXJ0dW5lazwvQXV0aG9yPjxZZWFyPjE5ODg8L1llYXI+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=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PEVuZE5vdGU+PENpdGU+PEF1dGhvcj5CYXJ0dW5lazwvQXV0aG9yPjxZZWFyPjE5ODg8L1llYXI+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=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4" w:tooltip="Bartunek, 1988 #21" w:history="1">
        <w:r w:rsidR="000C01F5" w:rsidRPr="00A86455">
          <w:rPr>
            <w:rFonts w:asciiTheme="majorHAnsi" w:hAnsiTheme="majorHAnsi"/>
            <w:noProof/>
            <w:sz w:val="24"/>
            <w:szCs w:val="24"/>
          </w:rPr>
          <w:t>Bartunek, 1988</w:t>
        </w:r>
      </w:hyperlink>
      <w:r w:rsidR="00211E27" w:rsidRPr="00A86455">
        <w:rPr>
          <w:rFonts w:asciiTheme="majorHAnsi" w:hAnsiTheme="majorHAnsi"/>
          <w:noProof/>
          <w:sz w:val="24"/>
          <w:szCs w:val="24"/>
        </w:rPr>
        <w:t xml:space="preserve">; </w:t>
      </w:r>
      <w:hyperlink w:anchor="_ENREF_26" w:tooltip="Miron-Spektor, 2011 #22" w:history="1">
        <w:r w:rsidR="000C01F5" w:rsidRPr="00A86455">
          <w:rPr>
            <w:rFonts w:asciiTheme="majorHAnsi" w:hAnsiTheme="majorHAnsi"/>
            <w:noProof/>
            <w:sz w:val="24"/>
            <w:szCs w:val="24"/>
          </w:rPr>
          <w:t>Miron-Spektor, Gino, &amp; Argote, 2011</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84BF3" w:rsidRPr="00A86455">
        <w:rPr>
          <w:rFonts w:asciiTheme="majorHAnsi" w:hAnsiTheme="majorHAnsi"/>
          <w:sz w:val="24"/>
          <w:szCs w:val="24"/>
        </w:rPr>
        <w:t xml:space="preserve">, practices </w:t>
      </w:r>
      <w:r w:rsidR="00211E27" w:rsidRPr="00A86455">
        <w:rPr>
          <w:rFonts w:asciiTheme="majorHAnsi" w:hAnsiTheme="majorHAnsi"/>
          <w:sz w:val="24"/>
          <w:szCs w:val="24"/>
        </w:rPr>
        <w:fldChar w:fldCharType="begin">
          <w:fldData xml:space="preserve">PEVuZE5vdGU+PENpdGU+PEF1dGhvcj5TbWl0aDwvQXV0aG9yPjxZZWFyPjIwMTQ8L1llYXI+PFJl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PEVuZE5vdGU+PENpdGU+PEF1dGhvcj5TbWl0aDwvQXV0aG9yPjxZZWFyPjIwMTQ8L1llYXI+PFJl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2" w:tooltip="Andriopoulos, 2009 #25" w:history="1">
        <w:r w:rsidR="000C01F5" w:rsidRPr="00A86455">
          <w:rPr>
            <w:rFonts w:asciiTheme="majorHAnsi" w:hAnsiTheme="majorHAnsi"/>
            <w:noProof/>
            <w:sz w:val="24"/>
            <w:szCs w:val="24"/>
          </w:rPr>
          <w:t>Andriopoulos &amp; Lewis, 2009</w:t>
        </w:r>
      </w:hyperlink>
      <w:r w:rsidR="00211E27" w:rsidRPr="00A86455">
        <w:rPr>
          <w:rFonts w:asciiTheme="majorHAnsi" w:hAnsiTheme="majorHAnsi"/>
          <w:noProof/>
          <w:sz w:val="24"/>
          <w:szCs w:val="24"/>
        </w:rPr>
        <w:t xml:space="preserve">; </w:t>
      </w:r>
      <w:hyperlink w:anchor="_ENREF_33" w:tooltip="Smets, 2014 #24" w:history="1">
        <w:r w:rsidR="000C01F5" w:rsidRPr="00A86455">
          <w:rPr>
            <w:rFonts w:asciiTheme="majorHAnsi" w:hAnsiTheme="majorHAnsi"/>
            <w:noProof/>
            <w:sz w:val="24"/>
            <w:szCs w:val="24"/>
          </w:rPr>
          <w:t>Smets, Jarzabkowski, Burke, &amp; Spee, 2014</w:t>
        </w:r>
      </w:hyperlink>
      <w:r w:rsidR="00211E27" w:rsidRPr="00A86455">
        <w:rPr>
          <w:rFonts w:asciiTheme="majorHAnsi" w:hAnsiTheme="majorHAnsi"/>
          <w:noProof/>
          <w:sz w:val="24"/>
          <w:szCs w:val="24"/>
        </w:rPr>
        <w:t xml:space="preserve">; </w:t>
      </w:r>
      <w:hyperlink w:anchor="_ENREF_34" w:tooltip="Smith, 2014 #23" w:history="1">
        <w:r w:rsidR="000C01F5" w:rsidRPr="00A86455">
          <w:rPr>
            <w:rFonts w:asciiTheme="majorHAnsi" w:hAnsiTheme="majorHAnsi"/>
            <w:noProof/>
            <w:sz w:val="24"/>
            <w:szCs w:val="24"/>
          </w:rPr>
          <w:t>Smith, 2014</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84BF3" w:rsidRPr="00A86455">
        <w:rPr>
          <w:rFonts w:asciiTheme="majorHAnsi" w:hAnsiTheme="majorHAnsi"/>
          <w:sz w:val="24"/>
          <w:szCs w:val="24"/>
        </w:rPr>
        <w:t xml:space="preserve">, and communication and rhetoric </w:t>
      </w:r>
      <w:r w:rsidR="00211E27" w:rsidRPr="00A86455">
        <w:rPr>
          <w:rFonts w:asciiTheme="majorHAnsi" w:hAnsiTheme="majorHAnsi"/>
          <w:sz w:val="24"/>
          <w:szCs w:val="24"/>
        </w:rPr>
        <w:fldChar w:fldCharType="begin">
          <w:fldData xml:space="preserve">PEVuZE5vdGU+PENpdGU+PEF1dGhvcj5QdXRuYW08L0F1dGhvcj48WWVhcj4xOTg2PC9ZZWFyPjxS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PEVuZE5vdGU+PENpdGU+PEF1dGhvcj5QdXRuYW08L0F1dGhvcj48WWVhcj4xOTg2PC9ZZWFyPjxS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19" w:tooltip="Jarzabkowski, 2007 #27" w:history="1">
        <w:r w:rsidR="000C01F5" w:rsidRPr="00A86455">
          <w:rPr>
            <w:rFonts w:asciiTheme="majorHAnsi" w:hAnsiTheme="majorHAnsi"/>
            <w:noProof/>
            <w:sz w:val="24"/>
            <w:szCs w:val="24"/>
          </w:rPr>
          <w:t>Jarzabkowski &amp; Sillince, 2007</w:t>
        </w:r>
      </w:hyperlink>
      <w:r w:rsidR="00211E27" w:rsidRPr="00A86455">
        <w:rPr>
          <w:rFonts w:asciiTheme="majorHAnsi" w:hAnsiTheme="majorHAnsi"/>
          <w:noProof/>
          <w:sz w:val="24"/>
          <w:szCs w:val="24"/>
        </w:rPr>
        <w:t xml:space="preserve">; </w:t>
      </w:r>
      <w:hyperlink w:anchor="_ENREF_29" w:tooltip="Putnam, 1986 #26" w:history="1">
        <w:r w:rsidR="000C01F5" w:rsidRPr="00A86455">
          <w:rPr>
            <w:rFonts w:asciiTheme="majorHAnsi" w:hAnsiTheme="majorHAnsi"/>
            <w:noProof/>
            <w:sz w:val="24"/>
            <w:szCs w:val="24"/>
          </w:rPr>
          <w:t>Putnam, 1986</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310C4" w:rsidRPr="00A86455">
        <w:rPr>
          <w:rFonts w:asciiTheme="majorHAnsi" w:hAnsiTheme="majorHAnsi"/>
          <w:sz w:val="24"/>
          <w:szCs w:val="24"/>
        </w:rPr>
        <w:t xml:space="preserve"> to address these competing demands. </w:t>
      </w:r>
    </w:p>
    <w:p w14:paraId="318D4B99" w14:textId="498FABE6" w:rsidR="00426EC5" w:rsidRPr="00A86455" w:rsidRDefault="004E2BE1" w:rsidP="00A86455">
      <w:pPr>
        <w:spacing w:line="240" w:lineRule="auto"/>
        <w:jc w:val="both"/>
        <w:rPr>
          <w:rFonts w:asciiTheme="majorHAnsi" w:hAnsiTheme="majorHAnsi" w:cstheme="majorBidi"/>
          <w:sz w:val="24"/>
          <w:szCs w:val="24"/>
        </w:rPr>
      </w:pPr>
      <w:r w:rsidRPr="00A86455">
        <w:rPr>
          <w:rFonts w:asciiTheme="majorHAnsi" w:hAnsiTheme="majorHAnsi"/>
          <w:sz w:val="24"/>
          <w:szCs w:val="24"/>
        </w:rPr>
        <w:t xml:space="preserve">The </w:t>
      </w:r>
      <w:r w:rsidRPr="00A86455">
        <w:rPr>
          <w:rFonts w:asciiTheme="majorHAnsi" w:hAnsiTheme="majorHAnsi"/>
          <w:b/>
          <w:bCs/>
          <w:sz w:val="24"/>
          <w:szCs w:val="24"/>
        </w:rPr>
        <w:t>duality</w:t>
      </w:r>
      <w:r w:rsidRPr="00A86455">
        <w:rPr>
          <w:rFonts w:asciiTheme="majorHAnsi" w:hAnsiTheme="majorHAnsi"/>
          <w:sz w:val="24"/>
          <w:szCs w:val="24"/>
        </w:rPr>
        <w:t xml:space="preserve"> lens on organizational contradictions </w:t>
      </w:r>
      <w:r w:rsidR="009C3208" w:rsidRPr="00A86455">
        <w:rPr>
          <w:rFonts w:asciiTheme="majorHAnsi" w:hAnsiTheme="majorHAnsi"/>
          <w:sz w:val="24"/>
          <w:szCs w:val="24"/>
        </w:rPr>
        <w:t xml:space="preserve">highlights the coexistence of opposing and complementary </w:t>
      </w:r>
      <w:r w:rsidR="00A84BF3" w:rsidRPr="00A86455">
        <w:rPr>
          <w:rFonts w:asciiTheme="majorHAnsi" w:hAnsiTheme="majorHAnsi"/>
          <w:sz w:val="24"/>
          <w:szCs w:val="24"/>
        </w:rPr>
        <w:t xml:space="preserve">elements, processes or effects </w:t>
      </w:r>
      <w:r w:rsidR="00211E27" w:rsidRPr="00A86455">
        <w:rPr>
          <w:rFonts w:asciiTheme="majorHAnsi" w:hAnsiTheme="majorHAnsi"/>
          <w:sz w:val="24"/>
          <w:szCs w:val="24"/>
        </w:rPr>
        <w:fldChar w:fldCharType="begin">
          <w:fldData xml:space="preserve">PEVuZE5vdGU+PENpdGU+PEF1dGhvcj5TZW88L0F1dGhvcj48WWVhcj4yMDA0PC9ZZWFyPjxSZWNO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PEVuZE5vdGU+PENpdGU+PEF1dGhvcj5TZW88L0F1dGhvcj48WWVhcj4yMDA0PC9ZZWFyPjxSZWNO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3" w:tooltip="Ashforth, 2014 #29" w:history="1">
        <w:r w:rsidR="000C01F5" w:rsidRPr="00A86455">
          <w:rPr>
            <w:rFonts w:asciiTheme="majorHAnsi" w:hAnsiTheme="majorHAnsi"/>
            <w:noProof/>
            <w:sz w:val="24"/>
            <w:szCs w:val="24"/>
          </w:rPr>
          <w:t>Ashforth &amp; Reingen, 2014</w:t>
        </w:r>
      </w:hyperlink>
      <w:r w:rsidR="00211E27" w:rsidRPr="00A86455">
        <w:rPr>
          <w:rFonts w:asciiTheme="majorHAnsi" w:hAnsiTheme="majorHAnsi"/>
          <w:noProof/>
          <w:sz w:val="24"/>
          <w:szCs w:val="24"/>
        </w:rPr>
        <w:t xml:space="preserve">; </w:t>
      </w:r>
      <w:hyperlink w:anchor="_ENREF_15" w:tooltip="Farjoun, 2010 #3" w:history="1">
        <w:r w:rsidR="000C01F5" w:rsidRPr="00A86455">
          <w:rPr>
            <w:rFonts w:asciiTheme="majorHAnsi" w:hAnsiTheme="majorHAnsi"/>
            <w:noProof/>
            <w:sz w:val="24"/>
            <w:szCs w:val="24"/>
          </w:rPr>
          <w:t>Farjoun, 2010</w:t>
        </w:r>
      </w:hyperlink>
      <w:r w:rsidR="00211E27" w:rsidRPr="00A86455">
        <w:rPr>
          <w:rFonts w:asciiTheme="majorHAnsi" w:hAnsiTheme="majorHAnsi"/>
          <w:noProof/>
          <w:sz w:val="24"/>
          <w:szCs w:val="24"/>
        </w:rPr>
        <w:t xml:space="preserve">; </w:t>
      </w:r>
      <w:hyperlink w:anchor="_ENREF_31" w:tooltip="Seo, 2004 #28" w:history="1">
        <w:r w:rsidR="000C01F5" w:rsidRPr="00A86455">
          <w:rPr>
            <w:rFonts w:asciiTheme="majorHAnsi" w:hAnsiTheme="majorHAnsi"/>
            <w:noProof/>
            <w:sz w:val="24"/>
            <w:szCs w:val="24"/>
          </w:rPr>
          <w:t>Seo, Putnam, &amp; Bartunek, 2004</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84BF3" w:rsidRPr="00A86455">
        <w:rPr>
          <w:rFonts w:asciiTheme="majorHAnsi" w:hAnsiTheme="majorHAnsi"/>
          <w:sz w:val="24"/>
          <w:szCs w:val="24"/>
        </w:rPr>
        <w:t>. The</w:t>
      </w:r>
      <w:r w:rsidR="00AA12B7" w:rsidRPr="00A86455">
        <w:rPr>
          <w:rFonts w:asciiTheme="majorHAnsi" w:hAnsiTheme="majorHAnsi"/>
          <w:sz w:val="24"/>
          <w:szCs w:val="24"/>
        </w:rPr>
        <w:t xml:space="preserve"> duality view suggests that </w:t>
      </w:r>
      <w:r w:rsidR="00AA12B7" w:rsidRPr="00A86455">
        <w:rPr>
          <w:rFonts w:asciiTheme="majorHAnsi" w:hAnsiTheme="majorHAnsi" w:cstheme="majorBidi"/>
          <w:sz w:val="24"/>
          <w:szCs w:val="24"/>
        </w:rPr>
        <w:t xml:space="preserve">the two largely opposing elements may interpenetrate one another such that one includes elements of the other </w:t>
      </w:r>
      <w:r w:rsidR="00211E27" w:rsidRPr="00A86455">
        <w:rPr>
          <w:rFonts w:asciiTheme="majorHAnsi" w:hAnsiTheme="majorHAnsi" w:cstheme="majorBidi"/>
          <w:sz w:val="24"/>
          <w:szCs w:val="24"/>
        </w:rPr>
        <w:fldChar w:fldCharType="begin">
          <w:fldData xml:space="preserve">PEVuZE5vdGU+PENpdGU+PEF1dGhvcj5EZXdleTwvQXV0aG9yPjxZZWFyPjE5MjI8L1llYXI+PFJl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</w:fldData>
        </w:fldChar>
      </w:r>
      <w:r w:rsidR="003C454C" w:rsidRPr="00A86455">
        <w:rPr>
          <w:rFonts w:asciiTheme="majorHAnsi" w:hAnsiTheme="majorHAnsi" w:cstheme="majorBidi"/>
          <w:sz w:val="24"/>
          <w:szCs w:val="24"/>
        </w:rPr>
        <w:instrText xml:space="preserve"> ADDIN EN.CITE </w:instrText>
      </w:r>
      <w:r w:rsidR="003C454C" w:rsidRPr="00A86455">
        <w:rPr>
          <w:rFonts w:asciiTheme="majorHAnsi" w:hAnsiTheme="majorHAnsi" w:cstheme="majorBidi"/>
          <w:sz w:val="24"/>
          <w:szCs w:val="24"/>
        </w:rPr>
        <w:fldChar w:fldCharType="begin">
          <w:fldData xml:space="preserve">PEVuZE5vdGU+PENpdGU+PEF1dGhvcj5EZXdleTwvQXV0aG9yPjxZZWFyPjE5MjI8L1llYXI+PFJl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</w:fldData>
        </w:fldChar>
      </w:r>
      <w:r w:rsidR="003C454C" w:rsidRPr="00A86455">
        <w:rPr>
          <w:rFonts w:asciiTheme="majorHAnsi" w:hAnsiTheme="majorHAnsi" w:cstheme="majorBidi"/>
          <w:sz w:val="24"/>
          <w:szCs w:val="24"/>
        </w:rPr>
        <w:instrText xml:space="preserve"> ADDIN EN.CITE.DATA </w:instrText>
      </w:r>
      <w:r w:rsidR="003C454C" w:rsidRPr="00A86455">
        <w:rPr>
          <w:rFonts w:asciiTheme="majorHAnsi" w:hAnsiTheme="majorHAnsi" w:cstheme="majorBidi"/>
          <w:sz w:val="24"/>
          <w:szCs w:val="24"/>
        </w:rPr>
      </w:r>
      <w:r w:rsidR="003C454C" w:rsidRPr="00A86455">
        <w:rPr>
          <w:rFonts w:asciiTheme="majorHAnsi" w:hAnsiTheme="majorHAnsi" w:cstheme="majorBidi"/>
          <w:sz w:val="24"/>
          <w:szCs w:val="24"/>
        </w:rPr>
        <w:fldChar w:fldCharType="end"/>
      </w:r>
      <w:r w:rsidR="00211E27" w:rsidRPr="00A86455">
        <w:rPr>
          <w:rFonts w:asciiTheme="majorHAnsi" w:hAnsiTheme="majorHAnsi" w:cstheme="majorBidi"/>
          <w:sz w:val="24"/>
          <w:szCs w:val="24"/>
        </w:rPr>
      </w:r>
      <w:r w:rsidR="00211E27" w:rsidRPr="00A86455">
        <w:rPr>
          <w:rFonts w:asciiTheme="majorHAnsi" w:hAnsiTheme="majorHAnsi" w:cstheme="majorBidi"/>
          <w:sz w:val="24"/>
          <w:szCs w:val="24"/>
        </w:rPr>
        <w:fldChar w:fldCharType="separate"/>
      </w:r>
      <w:r w:rsidR="00211E27" w:rsidRPr="00A86455">
        <w:rPr>
          <w:rFonts w:asciiTheme="majorHAnsi" w:hAnsiTheme="majorHAnsi" w:cstheme="majorBidi"/>
          <w:noProof/>
          <w:sz w:val="24"/>
          <w:szCs w:val="24"/>
        </w:rPr>
        <w:t>(</w:t>
      </w:r>
      <w:hyperlink w:anchor="_ENREF_13" w:tooltip="Dewey, 1922 #30" w:history="1">
        <w:r w:rsidR="000C01F5" w:rsidRPr="00A86455">
          <w:rPr>
            <w:rFonts w:asciiTheme="majorHAnsi" w:hAnsiTheme="majorHAnsi" w:cstheme="majorBidi"/>
            <w:noProof/>
            <w:sz w:val="24"/>
            <w:szCs w:val="24"/>
          </w:rPr>
          <w:t>Dewey, 1922</w:t>
        </w:r>
      </w:hyperlink>
      <w:r w:rsidR="00211E27" w:rsidRPr="00A86455">
        <w:rPr>
          <w:rFonts w:asciiTheme="majorHAnsi" w:hAnsiTheme="majorHAnsi" w:cstheme="majorBidi"/>
          <w:noProof/>
          <w:sz w:val="24"/>
          <w:szCs w:val="24"/>
        </w:rPr>
        <w:t xml:space="preserve">; </w:t>
      </w:r>
      <w:hyperlink w:anchor="_ENREF_15" w:tooltip="Farjoun, 2010 #3" w:history="1">
        <w:r w:rsidR="000C01F5" w:rsidRPr="00A86455">
          <w:rPr>
            <w:rFonts w:asciiTheme="majorHAnsi" w:hAnsiTheme="majorHAnsi" w:cstheme="majorBidi"/>
            <w:noProof/>
            <w:sz w:val="24"/>
            <w:szCs w:val="24"/>
          </w:rPr>
          <w:t>Farjoun, 2010</w:t>
        </w:r>
      </w:hyperlink>
      <w:r w:rsidR="00211E27" w:rsidRPr="00A86455">
        <w:rPr>
          <w:rFonts w:asciiTheme="majorHAnsi" w:hAnsiTheme="majorHAnsi" w:cstheme="majorBidi"/>
          <w:noProof/>
          <w:sz w:val="24"/>
          <w:szCs w:val="24"/>
        </w:rPr>
        <w:t xml:space="preserve">; </w:t>
      </w:r>
      <w:hyperlink w:anchor="_ENREF_16" w:tooltip="Giddens, 1984 #31" w:history="1">
        <w:r w:rsidR="000C01F5" w:rsidRPr="00A86455">
          <w:rPr>
            <w:rFonts w:asciiTheme="majorHAnsi" w:hAnsiTheme="majorHAnsi" w:cstheme="majorBidi"/>
            <w:noProof/>
            <w:sz w:val="24"/>
            <w:szCs w:val="24"/>
          </w:rPr>
          <w:t>Giddens, 1984</w:t>
        </w:r>
      </w:hyperlink>
      <w:r w:rsidR="00211E27" w:rsidRPr="00A86455">
        <w:rPr>
          <w:rFonts w:asciiTheme="majorHAnsi" w:hAnsiTheme="majorHAnsi" w:cstheme="majorBidi"/>
          <w:noProof/>
          <w:sz w:val="24"/>
          <w:szCs w:val="24"/>
        </w:rPr>
        <w:t xml:space="preserve">; </w:t>
      </w:r>
      <w:hyperlink w:anchor="_ENREF_23" w:tooltip="Levinthal, 2006 #32" w:history="1">
        <w:r w:rsidR="000C01F5" w:rsidRPr="00A86455">
          <w:rPr>
            <w:rFonts w:asciiTheme="majorHAnsi" w:hAnsiTheme="majorHAnsi" w:cstheme="majorBidi"/>
            <w:noProof/>
            <w:sz w:val="24"/>
            <w:szCs w:val="24"/>
          </w:rPr>
          <w:t>Levinthal &amp; Rerup, 2006</w:t>
        </w:r>
      </w:hyperlink>
      <w:r w:rsidR="00211E27" w:rsidRPr="00A86455">
        <w:rPr>
          <w:rFonts w:asciiTheme="majorHAnsi" w:hAnsiTheme="majorHAnsi" w:cstheme="majorBidi"/>
          <w:noProof/>
          <w:sz w:val="24"/>
          <w:szCs w:val="24"/>
        </w:rPr>
        <w:t>)</w:t>
      </w:r>
      <w:r w:rsidR="00211E27" w:rsidRPr="00A86455">
        <w:rPr>
          <w:rFonts w:asciiTheme="majorHAnsi" w:hAnsiTheme="majorHAnsi" w:cstheme="majorBidi"/>
          <w:sz w:val="24"/>
          <w:szCs w:val="24"/>
        </w:rPr>
        <w:fldChar w:fldCharType="end"/>
      </w:r>
      <w:r w:rsidR="00A84BF3" w:rsidRPr="00A86455">
        <w:rPr>
          <w:rFonts w:asciiTheme="majorHAnsi" w:hAnsiTheme="majorHAnsi" w:cstheme="majorBidi"/>
          <w:sz w:val="24"/>
          <w:szCs w:val="24"/>
        </w:rPr>
        <w:t xml:space="preserve">. </w:t>
      </w:r>
    </w:p>
    <w:p w14:paraId="16263998" w14:textId="66D165F0" w:rsidR="00A84BF3" w:rsidRPr="00A86455" w:rsidRDefault="00A339B8" w:rsidP="00A86455">
      <w:pPr>
        <w:spacing w:line="240" w:lineRule="auto"/>
        <w:jc w:val="both"/>
        <w:rPr>
          <w:rFonts w:asciiTheme="majorHAnsi" w:hAnsiTheme="majorHAnsi"/>
          <w:sz w:val="24"/>
          <w:szCs w:val="24"/>
        </w:rPr>
      </w:pPr>
      <w:r w:rsidRPr="00A86455">
        <w:rPr>
          <w:rFonts w:asciiTheme="majorHAnsi" w:hAnsiTheme="majorHAnsi"/>
          <w:sz w:val="24"/>
          <w:szCs w:val="24"/>
        </w:rPr>
        <w:t>Though varied in their emphasis, t</w:t>
      </w:r>
      <w:r w:rsidR="003F1E3F" w:rsidRPr="00A86455">
        <w:rPr>
          <w:rFonts w:asciiTheme="majorHAnsi" w:hAnsiTheme="majorHAnsi"/>
          <w:sz w:val="24"/>
          <w:szCs w:val="24"/>
        </w:rPr>
        <w:t>hese complementary approaches</w:t>
      </w:r>
      <w:r w:rsidR="00946BFE" w:rsidRPr="00A86455">
        <w:rPr>
          <w:rFonts w:asciiTheme="majorHAnsi" w:hAnsiTheme="majorHAnsi"/>
          <w:sz w:val="24"/>
          <w:szCs w:val="24"/>
        </w:rPr>
        <w:t xml:space="preserve"> all stress the </w:t>
      </w:r>
      <w:r w:rsidRPr="00A86455">
        <w:rPr>
          <w:rFonts w:asciiTheme="majorHAnsi" w:hAnsiTheme="majorHAnsi"/>
          <w:sz w:val="24"/>
          <w:szCs w:val="24"/>
        </w:rPr>
        <w:t xml:space="preserve">interconnectedness </w:t>
      </w:r>
      <w:r w:rsidR="00EE6273" w:rsidRPr="00A86455">
        <w:rPr>
          <w:rFonts w:asciiTheme="majorHAnsi" w:hAnsiTheme="majorHAnsi"/>
          <w:sz w:val="24"/>
          <w:szCs w:val="24"/>
        </w:rPr>
        <w:t xml:space="preserve">and shifting nature of </w:t>
      </w:r>
      <w:r w:rsidR="003F1E3F" w:rsidRPr="00A86455">
        <w:rPr>
          <w:rFonts w:asciiTheme="majorHAnsi" w:hAnsiTheme="majorHAnsi"/>
          <w:sz w:val="24"/>
          <w:szCs w:val="24"/>
        </w:rPr>
        <w:t>organizational contradictio</w:t>
      </w:r>
      <w:r w:rsidR="00E16BF0" w:rsidRPr="00A86455">
        <w:rPr>
          <w:rFonts w:asciiTheme="majorHAnsi" w:hAnsiTheme="majorHAnsi"/>
          <w:sz w:val="24"/>
          <w:szCs w:val="24"/>
        </w:rPr>
        <w:t>ns</w:t>
      </w:r>
      <w:r w:rsidR="00946BFE" w:rsidRPr="00A86455">
        <w:rPr>
          <w:rFonts w:asciiTheme="majorHAnsi" w:hAnsiTheme="majorHAnsi"/>
          <w:sz w:val="24"/>
          <w:szCs w:val="24"/>
        </w:rPr>
        <w:t>,</w:t>
      </w:r>
      <w:r w:rsidR="00EE6273" w:rsidRPr="00A86455">
        <w:rPr>
          <w:rFonts w:asciiTheme="majorHAnsi" w:hAnsiTheme="majorHAnsi"/>
          <w:sz w:val="24"/>
          <w:szCs w:val="24"/>
        </w:rPr>
        <w:t xml:space="preserve"> the</w:t>
      </w:r>
      <w:r w:rsidR="003F1E3F" w:rsidRPr="00A86455">
        <w:rPr>
          <w:rFonts w:asciiTheme="majorHAnsi" w:hAnsiTheme="majorHAnsi"/>
          <w:sz w:val="24"/>
          <w:szCs w:val="24"/>
        </w:rPr>
        <w:t xml:space="preserve"> </w:t>
      </w:r>
      <w:r w:rsidR="00EE6273" w:rsidRPr="00A86455">
        <w:rPr>
          <w:rFonts w:asciiTheme="majorHAnsi" w:hAnsiTheme="majorHAnsi"/>
          <w:sz w:val="24"/>
          <w:szCs w:val="24"/>
        </w:rPr>
        <w:t>role they play in organizational processes</w:t>
      </w:r>
      <w:r w:rsidR="00057D41" w:rsidRPr="00A86455">
        <w:rPr>
          <w:rFonts w:asciiTheme="majorHAnsi" w:hAnsiTheme="majorHAnsi"/>
          <w:sz w:val="24"/>
          <w:szCs w:val="24"/>
        </w:rPr>
        <w:t>, change and innovation</w:t>
      </w:r>
      <w:r w:rsidR="00211E27" w:rsidRPr="00A86455">
        <w:rPr>
          <w:rFonts w:asciiTheme="majorHAnsi" w:hAnsiTheme="majorHAnsi"/>
          <w:sz w:val="24"/>
          <w:szCs w:val="24"/>
        </w:rPr>
        <w:t xml:space="preserve"> </w:t>
      </w:r>
      <w:r w:rsidR="00211E27" w:rsidRPr="00A86455">
        <w:rPr>
          <w:rFonts w:asciiTheme="majorHAnsi" w:hAnsiTheme="majorHAnsi"/>
          <w:sz w:val="24"/>
          <w:szCs w:val="24"/>
        </w:rPr>
        <w:fldChar w:fldCharType="begin">
          <w:fldData xml:space="preserve">PEVuZE5vdGU+PENpdGU+PEF1dGhvcj5WYW4gZGUgVmVuPC9BdXRob3I+PFllYXI+MTk5NTwvWWVh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</w:fldData>
        </w:fldChar>
      </w:r>
      <w:r w:rsidR="003C454C" w:rsidRPr="00A86455">
        <w:rPr>
          <w:rFonts w:asciiTheme="majorHAnsi" w:hAnsiTheme="majorHAnsi"/>
          <w:sz w:val="24"/>
          <w:szCs w:val="24"/>
        </w:rPr>
        <w:instrText xml:space="preserve"> ADDIN EN.CITE </w:instrText>
      </w:r>
      <w:r w:rsidR="003C454C" w:rsidRPr="00A86455">
        <w:rPr>
          <w:rFonts w:asciiTheme="majorHAnsi" w:hAnsiTheme="majorHAnsi"/>
          <w:sz w:val="24"/>
          <w:szCs w:val="24"/>
        </w:rPr>
        <w:fldChar w:fldCharType="begin">
          <w:fldData xml:space="preserve">PEVuZE5vdGU+PENpdGU+PEF1dGhvcj5WYW4gZGUgVmVuPC9BdXRob3I+PFllYXI+MTk5NTwvWWVh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</w:fldData>
        </w:fldChar>
      </w:r>
      <w:r w:rsidR="003C454C" w:rsidRPr="00A86455">
        <w:rPr>
          <w:rFonts w:asciiTheme="majorHAnsi" w:hAnsiTheme="majorHAnsi"/>
          <w:sz w:val="24"/>
          <w:szCs w:val="24"/>
        </w:rPr>
        <w:instrText xml:space="preserve"> ADDIN EN.CITE.DATA </w:instrText>
      </w:r>
      <w:r w:rsidR="003C454C" w:rsidRPr="00A86455">
        <w:rPr>
          <w:rFonts w:asciiTheme="majorHAnsi" w:hAnsiTheme="majorHAnsi"/>
          <w:sz w:val="24"/>
          <w:szCs w:val="24"/>
        </w:rPr>
      </w:r>
      <w:r w:rsidR="003C454C" w:rsidRPr="00A86455">
        <w:rPr>
          <w:rFonts w:asciiTheme="majorHAnsi" w:hAnsiTheme="majorHAnsi"/>
          <w:sz w:val="24"/>
          <w:szCs w:val="24"/>
        </w:rPr>
        <w:fldChar w:fldCharType="end"/>
      </w:r>
      <w:r w:rsidR="00211E27" w:rsidRPr="00A86455">
        <w:rPr>
          <w:rFonts w:asciiTheme="majorHAnsi" w:hAnsiTheme="majorHAnsi"/>
          <w:sz w:val="24"/>
          <w:szCs w:val="24"/>
        </w:rPr>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36" w:tooltip="Tsoukas, 2002 #34" w:history="1">
        <w:r w:rsidR="000C01F5" w:rsidRPr="00A86455">
          <w:rPr>
            <w:rFonts w:asciiTheme="majorHAnsi" w:hAnsiTheme="majorHAnsi"/>
            <w:noProof/>
            <w:sz w:val="24"/>
            <w:szCs w:val="24"/>
          </w:rPr>
          <w:t>Tsoukas &amp; Chia, 2002</w:t>
        </w:r>
      </w:hyperlink>
      <w:r w:rsidR="00211E27" w:rsidRPr="00A86455">
        <w:rPr>
          <w:rFonts w:asciiTheme="majorHAnsi" w:hAnsiTheme="majorHAnsi"/>
          <w:noProof/>
          <w:sz w:val="24"/>
          <w:szCs w:val="24"/>
        </w:rPr>
        <w:t xml:space="preserve">; </w:t>
      </w:r>
      <w:hyperlink w:anchor="_ENREF_37" w:tooltip="Van de Ven, 1995 #33" w:history="1">
        <w:r w:rsidR="000C01F5" w:rsidRPr="00A86455">
          <w:rPr>
            <w:rFonts w:asciiTheme="majorHAnsi" w:hAnsiTheme="majorHAnsi"/>
            <w:noProof/>
            <w:sz w:val="24"/>
            <w:szCs w:val="24"/>
          </w:rPr>
          <w:t>Van de Ven &amp; Poole, 1995</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C30132" w:rsidRPr="00A86455">
        <w:rPr>
          <w:rFonts w:asciiTheme="majorHAnsi" w:hAnsiTheme="majorHAnsi"/>
          <w:sz w:val="24"/>
          <w:szCs w:val="24"/>
        </w:rPr>
        <w:t xml:space="preserve">, </w:t>
      </w:r>
      <w:r w:rsidR="00946BFE" w:rsidRPr="00A86455">
        <w:rPr>
          <w:rFonts w:asciiTheme="majorHAnsi" w:hAnsiTheme="majorHAnsi"/>
          <w:sz w:val="24"/>
          <w:szCs w:val="24"/>
        </w:rPr>
        <w:t>and t</w:t>
      </w:r>
      <w:r w:rsidR="00971609" w:rsidRPr="00A86455">
        <w:rPr>
          <w:rFonts w:asciiTheme="majorHAnsi" w:hAnsiTheme="majorHAnsi"/>
          <w:sz w:val="24"/>
          <w:szCs w:val="24"/>
        </w:rPr>
        <w:t xml:space="preserve">he challenges and opportunities </w:t>
      </w:r>
      <w:r w:rsidR="00946BFE" w:rsidRPr="00A86455">
        <w:rPr>
          <w:rFonts w:asciiTheme="majorHAnsi" w:hAnsiTheme="majorHAnsi"/>
          <w:sz w:val="24"/>
          <w:szCs w:val="24"/>
        </w:rPr>
        <w:t xml:space="preserve">they </w:t>
      </w:r>
      <w:r w:rsidR="00971609" w:rsidRPr="00A86455">
        <w:rPr>
          <w:rFonts w:asciiTheme="majorHAnsi" w:hAnsiTheme="majorHAnsi"/>
          <w:sz w:val="24"/>
          <w:szCs w:val="24"/>
        </w:rPr>
        <w:t>present for organizational actors</w:t>
      </w:r>
      <w:r w:rsidR="00C30132" w:rsidRPr="00A86455">
        <w:rPr>
          <w:rFonts w:asciiTheme="majorHAnsi" w:hAnsiTheme="majorHAnsi"/>
          <w:sz w:val="24"/>
          <w:szCs w:val="24"/>
        </w:rPr>
        <w:t xml:space="preserve"> </w:t>
      </w:r>
      <w:r w:rsidR="00211E27" w:rsidRPr="00A86455">
        <w:rPr>
          <w:rFonts w:asciiTheme="majorHAnsi" w:hAnsiTheme="majorHAnsi"/>
          <w:sz w:val="24"/>
          <w:szCs w:val="24"/>
        </w:rPr>
        <w:fldChar w:fldCharType="begin"/>
      </w:r>
      <w:r w:rsidR="003C454C" w:rsidRPr="00A86455">
        <w:rPr>
          <w:rFonts w:asciiTheme="majorHAnsi" w:hAnsiTheme="majorHAnsi"/>
          <w:sz w:val="24"/>
          <w:szCs w:val="24"/>
        </w:rPr>
        <w:instrText xml:space="preserve"> ADDIN EN.CITE &lt;EndNote&gt;&lt;Cite&gt;&lt;Author&gt;Denis&lt;/Author&gt;&lt;Year&gt;2001&lt;/Year&gt;&lt;RecNum&gt;35&lt;/RecNum&gt;&lt;DisplayText&gt;(Denis, Lamothe, &amp;amp; Langley, 2001)&lt;/DisplayText&gt;&lt;record&gt;&lt;rec-number&gt;35&lt;/rec-number&gt;&lt;foreign-keys&gt;&lt;key app="EN" db-id="ta9zxawt7apa9kefdfl5xts8rtx00xaetfre" timestamp="1432243956"&gt;35&lt;/key&gt;&lt;/foreign-keys&gt;&lt;ref-type name="Journal Article"&gt;17&lt;/ref-type&gt;&lt;contributors&gt;&lt;authors&gt;&lt;author&gt;Denis, Jean-Louis&lt;/author&gt;&lt;author&gt;Lamothe, Lise&lt;/author&gt;&lt;author&gt;Langley, Ann&lt;/author&gt;&lt;/authors&gt;&lt;/contributors&gt;&lt;titles&gt;&lt;title&gt;The Dynamics of Collective Leadership and Strategic Change in Pluralistic Organizations&lt;/title&gt;&lt;secondary-title&gt;Academy of Management Journal&lt;/secondary-title&gt;&lt;/titles&gt;&lt;periodical&gt;&lt;full-title&gt;Academy of Management Journal&lt;/full-title&gt;&lt;/periodical&gt;&lt;pages&gt;809-837&lt;/pages&gt;&lt;volume&gt;44&lt;/volume&gt;&lt;number&gt;4&lt;/number&gt;&lt;keywords&gt;&lt;keyword&gt;ORGANIZATIONAL change&lt;/keyword&gt;&lt;keyword&gt;RESEARCH&lt;/keyword&gt;&lt;keyword&gt;LEADERSHIP&lt;/keyword&gt;&lt;keyword&gt;MANAGEMENT -- Employee participation&lt;/keyword&gt;&lt;keyword&gt;MANAGEMENT by objectives&lt;/keyword&gt;&lt;keyword&gt;MANAGEMENT styles&lt;/keyword&gt;&lt;keyword&gt;STRATEGIC planning&lt;/keyword&gt;&lt;keyword&gt;EXECUTIVE ability&lt;/keyword&gt;&lt;keyword&gt;ORGANIZATIONAL structure&lt;/keyword&gt;&lt;keyword&gt;INDUSTRIAL relations&lt;/keyword&gt;&lt;keyword&gt;MEDICAL care&lt;/keyword&gt;&lt;keyword&gt;POWER (Social sciences) -- Social aspects&lt;/keyword&gt;&lt;keyword&gt;COLLECTIVE action&lt;/keyword&gt;&lt;keyword&gt;SOCIAL aspects&lt;/keyword&gt;&lt;/keywords&gt;&lt;dates&gt;&lt;year&gt;2001&lt;/year&gt;&lt;/dates&gt;&lt;publisher&gt;Academy of Management&lt;/publisher&gt;&lt;urls&gt;&lt;related-urls&gt;&lt;url&gt;http://search.ebscohost.com/login.aspx?direct=true&amp;amp;db=buh&amp;amp;AN=5088791&amp;amp;site=ehost-live &lt;/url&gt;&lt;/related-urls&gt;&lt;/urls&gt;&lt;/record&gt;&lt;/Cite&gt;&lt;/EndNote&gt;</w:instrText>
      </w:r>
      <w:r w:rsidR="00211E27" w:rsidRPr="00A86455">
        <w:rPr>
          <w:rFonts w:asciiTheme="majorHAnsi" w:hAnsiTheme="majorHAnsi"/>
          <w:sz w:val="24"/>
          <w:szCs w:val="24"/>
        </w:rPr>
        <w:fldChar w:fldCharType="separate"/>
      </w:r>
      <w:r w:rsidR="00211E27" w:rsidRPr="00A86455">
        <w:rPr>
          <w:rFonts w:asciiTheme="majorHAnsi" w:hAnsiTheme="majorHAnsi"/>
          <w:noProof/>
          <w:sz w:val="24"/>
          <w:szCs w:val="24"/>
        </w:rPr>
        <w:t>(</w:t>
      </w:r>
      <w:hyperlink w:anchor="_ENREF_12" w:tooltip="Denis, 2001 #35" w:history="1">
        <w:r w:rsidR="000C01F5" w:rsidRPr="00A86455">
          <w:rPr>
            <w:rFonts w:asciiTheme="majorHAnsi" w:hAnsiTheme="majorHAnsi"/>
            <w:noProof/>
            <w:sz w:val="24"/>
            <w:szCs w:val="24"/>
          </w:rPr>
          <w:t>Denis, Lamothe, &amp; Langley, 2001</w:t>
        </w:r>
      </w:hyperlink>
      <w:r w:rsidR="00211E27" w:rsidRPr="00A86455">
        <w:rPr>
          <w:rFonts w:asciiTheme="majorHAnsi" w:hAnsiTheme="majorHAnsi"/>
          <w:noProof/>
          <w:sz w:val="24"/>
          <w:szCs w:val="24"/>
        </w:rPr>
        <w:t>)</w:t>
      </w:r>
      <w:r w:rsidR="00211E27" w:rsidRPr="00A86455">
        <w:rPr>
          <w:rFonts w:asciiTheme="majorHAnsi" w:hAnsiTheme="majorHAnsi"/>
          <w:sz w:val="24"/>
          <w:szCs w:val="24"/>
        </w:rPr>
        <w:fldChar w:fldCharType="end"/>
      </w:r>
      <w:r w:rsidR="00A84BF3" w:rsidRPr="00A86455">
        <w:rPr>
          <w:rFonts w:asciiTheme="majorHAnsi" w:hAnsiTheme="majorHAnsi"/>
          <w:sz w:val="24"/>
          <w:szCs w:val="24"/>
        </w:rPr>
        <w:t xml:space="preserve">. </w:t>
      </w:r>
    </w:p>
    <w:p w14:paraId="75C330EE" w14:textId="6F2AFB6E" w:rsidR="00E364EC" w:rsidRPr="00A86455" w:rsidRDefault="00C30132" w:rsidP="00A86455">
      <w:pPr>
        <w:spacing w:line="240" w:lineRule="auto"/>
        <w:jc w:val="both"/>
        <w:rPr>
          <w:rFonts w:asciiTheme="majorHAnsi" w:hAnsiTheme="majorHAnsi"/>
          <w:sz w:val="24"/>
          <w:szCs w:val="24"/>
        </w:rPr>
      </w:pPr>
      <w:r w:rsidRPr="00A86455">
        <w:rPr>
          <w:rFonts w:asciiTheme="majorHAnsi" w:hAnsiTheme="majorHAnsi"/>
          <w:sz w:val="24"/>
          <w:szCs w:val="24"/>
        </w:rPr>
        <w:t xml:space="preserve">The year’s </w:t>
      </w:r>
      <w:r w:rsidR="00EB240D" w:rsidRPr="00A86455">
        <w:rPr>
          <w:rFonts w:asciiTheme="majorHAnsi" w:hAnsiTheme="majorHAnsi"/>
          <w:sz w:val="24"/>
          <w:szCs w:val="24"/>
        </w:rPr>
        <w:t>T</w:t>
      </w:r>
      <w:r w:rsidRPr="00A86455">
        <w:rPr>
          <w:rFonts w:asciiTheme="majorHAnsi" w:hAnsiTheme="majorHAnsi"/>
          <w:sz w:val="24"/>
          <w:szCs w:val="24"/>
        </w:rPr>
        <w:t xml:space="preserve">hematic </w:t>
      </w:r>
      <w:r w:rsidR="00EB240D" w:rsidRPr="00A86455">
        <w:rPr>
          <w:rFonts w:asciiTheme="majorHAnsi" w:hAnsiTheme="majorHAnsi"/>
          <w:sz w:val="24"/>
          <w:szCs w:val="24"/>
        </w:rPr>
        <w:t>Track seeks</w:t>
      </w:r>
      <w:r w:rsidR="003F1E3F" w:rsidRPr="00A86455">
        <w:rPr>
          <w:rFonts w:asciiTheme="majorHAnsi" w:hAnsiTheme="majorHAnsi"/>
          <w:sz w:val="24"/>
          <w:szCs w:val="24"/>
        </w:rPr>
        <w:t xml:space="preserve"> to ignite new insights into the nature of </w:t>
      </w:r>
      <w:r w:rsidR="00971609" w:rsidRPr="00A86455">
        <w:rPr>
          <w:rFonts w:asciiTheme="majorHAnsi" w:hAnsiTheme="majorHAnsi"/>
          <w:sz w:val="24"/>
          <w:szCs w:val="24"/>
        </w:rPr>
        <w:t xml:space="preserve">organizational contradictions and their </w:t>
      </w:r>
      <w:r w:rsidR="00B71E5B" w:rsidRPr="00A86455">
        <w:rPr>
          <w:rFonts w:asciiTheme="majorHAnsi" w:hAnsiTheme="majorHAnsi"/>
          <w:sz w:val="24"/>
          <w:szCs w:val="24"/>
        </w:rPr>
        <w:t xml:space="preserve">relation to process themes such as endogenous change, temporality and emergence. </w:t>
      </w:r>
      <w:r w:rsidR="00E364EC" w:rsidRPr="00A86455">
        <w:rPr>
          <w:rFonts w:asciiTheme="majorHAnsi" w:hAnsiTheme="majorHAnsi"/>
          <w:sz w:val="24"/>
          <w:szCs w:val="24"/>
        </w:rPr>
        <w:t xml:space="preserve">We invite scholars to contribute </w:t>
      </w:r>
      <w:r w:rsidR="00E364EC" w:rsidRPr="00A86455">
        <w:rPr>
          <w:rFonts w:asciiTheme="majorHAnsi" w:hAnsiTheme="majorHAnsi"/>
          <w:sz w:val="24"/>
          <w:szCs w:val="24"/>
        </w:rPr>
        <w:lastRenderedPageBreak/>
        <w:t xml:space="preserve">theoretical insights and empirical findings that can advance organization studies and organizing practices in and through these strands of research. We particularly invite submissions that go beyond the ‘low hanging </w:t>
      </w:r>
      <w:proofErr w:type="gramStart"/>
      <w:r w:rsidR="00E364EC" w:rsidRPr="00A86455">
        <w:rPr>
          <w:rFonts w:asciiTheme="majorHAnsi" w:hAnsiTheme="majorHAnsi"/>
          <w:sz w:val="24"/>
          <w:szCs w:val="24"/>
        </w:rPr>
        <w:t>fruits’, that</w:t>
      </w:r>
      <w:proofErr w:type="gramEnd"/>
      <w:r w:rsidR="00E364EC" w:rsidRPr="00A86455">
        <w:rPr>
          <w:rFonts w:asciiTheme="majorHAnsi" w:hAnsiTheme="majorHAnsi"/>
          <w:sz w:val="24"/>
          <w:szCs w:val="24"/>
        </w:rPr>
        <w:t xml:space="preserve"> can rejuvenate and explore new directions, and make non-obvious connections between these literatures and other streams of organization studies. Themes and topics may include but need not be limited to:</w:t>
      </w:r>
    </w:p>
    <w:p w14:paraId="5C391797" w14:textId="77777777" w:rsidR="00E364EC" w:rsidRPr="00A86455" w:rsidRDefault="00E364EC" w:rsidP="00A86455">
      <w:pPr>
        <w:numPr>
          <w:ilvl w:val="0"/>
          <w:numId w:val="5"/>
        </w:numPr>
        <w:spacing w:line="240" w:lineRule="auto"/>
        <w:rPr>
          <w:rFonts w:asciiTheme="majorHAnsi" w:hAnsiTheme="majorHAnsi"/>
          <w:b/>
          <w:sz w:val="24"/>
          <w:szCs w:val="24"/>
        </w:rPr>
      </w:pPr>
      <w:r w:rsidRPr="00A86455">
        <w:rPr>
          <w:rFonts w:asciiTheme="majorHAnsi" w:hAnsiTheme="majorHAnsi"/>
          <w:b/>
          <w:sz w:val="24"/>
          <w:szCs w:val="24"/>
        </w:rPr>
        <w:t xml:space="preserve">Stability and change – </w:t>
      </w:r>
      <w:r w:rsidRPr="00A86455">
        <w:rPr>
          <w:rFonts w:asciiTheme="majorHAnsi" w:hAnsiTheme="majorHAnsi"/>
          <w:sz w:val="24"/>
          <w:szCs w:val="24"/>
        </w:rPr>
        <w:t xml:space="preserve">How do contradictions fuel and are fueled by organizational processes? How do contradictions inform organizational change and/or enhance organizational stability? </w:t>
      </w:r>
    </w:p>
    <w:p w14:paraId="154AE2BC" w14:textId="77777777" w:rsidR="00E364EC" w:rsidRPr="00A86455" w:rsidRDefault="00E364EC" w:rsidP="00A86455">
      <w:pPr>
        <w:numPr>
          <w:ilvl w:val="0"/>
          <w:numId w:val="5"/>
        </w:numPr>
        <w:spacing w:line="240" w:lineRule="auto"/>
        <w:rPr>
          <w:rFonts w:asciiTheme="majorHAnsi" w:hAnsiTheme="majorHAnsi"/>
          <w:sz w:val="24"/>
          <w:szCs w:val="24"/>
        </w:rPr>
      </w:pPr>
      <w:r w:rsidRPr="00A86455">
        <w:rPr>
          <w:rFonts w:asciiTheme="majorHAnsi" w:hAnsiTheme="majorHAnsi"/>
          <w:b/>
          <w:bCs/>
          <w:sz w:val="24"/>
          <w:szCs w:val="24"/>
        </w:rPr>
        <w:t>Restoring mystery</w:t>
      </w:r>
      <w:r w:rsidRPr="00A86455">
        <w:rPr>
          <w:rFonts w:asciiTheme="majorHAnsi" w:hAnsiTheme="majorHAnsi"/>
          <w:sz w:val="24"/>
          <w:szCs w:val="24"/>
        </w:rPr>
        <w:t xml:space="preserve">. What are less recognized contradictions and paradoxes of organizational life and creative ways for addressing them? </w:t>
      </w:r>
    </w:p>
    <w:p w14:paraId="7DB28034" w14:textId="0A54204A" w:rsidR="00EA45EF" w:rsidRPr="00A86455" w:rsidRDefault="009C3208" w:rsidP="00A86455">
      <w:pPr>
        <w:numPr>
          <w:ilvl w:val="0"/>
          <w:numId w:val="5"/>
        </w:numPr>
        <w:spacing w:line="240" w:lineRule="auto"/>
        <w:jc w:val="both"/>
        <w:rPr>
          <w:rFonts w:asciiTheme="majorHAnsi" w:hAnsiTheme="majorHAnsi"/>
          <w:sz w:val="24"/>
          <w:szCs w:val="24"/>
        </w:rPr>
      </w:pPr>
      <w:r w:rsidRPr="00A86455">
        <w:rPr>
          <w:rFonts w:asciiTheme="majorHAnsi" w:hAnsiTheme="majorHAnsi"/>
          <w:b/>
          <w:bCs/>
          <w:sz w:val="24"/>
          <w:szCs w:val="24"/>
        </w:rPr>
        <w:t xml:space="preserve">Contradictions and consistencies. </w:t>
      </w:r>
      <w:r w:rsidRPr="00A86455">
        <w:rPr>
          <w:rFonts w:asciiTheme="majorHAnsi" w:hAnsiTheme="majorHAnsi"/>
          <w:sz w:val="24"/>
          <w:szCs w:val="24"/>
        </w:rPr>
        <w:t>How, if at all,</w:t>
      </w:r>
      <w:r w:rsidRPr="00A86455">
        <w:rPr>
          <w:rFonts w:asciiTheme="majorHAnsi" w:hAnsiTheme="majorHAnsi"/>
          <w:b/>
          <w:bCs/>
          <w:sz w:val="24"/>
          <w:szCs w:val="24"/>
        </w:rPr>
        <w:t xml:space="preserve"> </w:t>
      </w:r>
      <w:r w:rsidR="00E534AC" w:rsidRPr="00A86455">
        <w:rPr>
          <w:rFonts w:asciiTheme="majorHAnsi" w:hAnsiTheme="majorHAnsi"/>
          <w:sz w:val="24"/>
          <w:szCs w:val="24"/>
        </w:rPr>
        <w:t>can organizational models that stress</w:t>
      </w:r>
      <w:r w:rsidRPr="00A86455">
        <w:rPr>
          <w:rFonts w:asciiTheme="majorHAnsi" w:hAnsiTheme="majorHAnsi"/>
          <w:sz w:val="24"/>
          <w:szCs w:val="24"/>
        </w:rPr>
        <w:t xml:space="preserve"> </w:t>
      </w:r>
      <w:r w:rsidR="00BF59A1" w:rsidRPr="00A86455">
        <w:rPr>
          <w:rFonts w:asciiTheme="majorHAnsi" w:hAnsiTheme="majorHAnsi"/>
          <w:sz w:val="24"/>
          <w:szCs w:val="24"/>
        </w:rPr>
        <w:t>harmony</w:t>
      </w:r>
      <w:r w:rsidR="008B080F" w:rsidRPr="00A86455">
        <w:rPr>
          <w:rFonts w:asciiTheme="majorHAnsi" w:hAnsiTheme="majorHAnsi"/>
          <w:sz w:val="24"/>
          <w:szCs w:val="24"/>
        </w:rPr>
        <w:t>,</w:t>
      </w:r>
      <w:r w:rsidRPr="00A86455">
        <w:rPr>
          <w:rFonts w:asciiTheme="majorHAnsi" w:hAnsiTheme="majorHAnsi"/>
          <w:sz w:val="24"/>
          <w:szCs w:val="24"/>
        </w:rPr>
        <w:t xml:space="preserve"> fit and complementarities be reconciled</w:t>
      </w:r>
      <w:r w:rsidR="00E534AC" w:rsidRPr="00A86455">
        <w:rPr>
          <w:rFonts w:asciiTheme="majorHAnsi" w:hAnsiTheme="majorHAnsi"/>
          <w:sz w:val="24"/>
          <w:szCs w:val="24"/>
        </w:rPr>
        <w:t xml:space="preserve"> with </w:t>
      </w:r>
      <w:r w:rsidR="00BF59A1" w:rsidRPr="00A86455">
        <w:rPr>
          <w:rFonts w:asciiTheme="majorHAnsi" w:hAnsiTheme="majorHAnsi"/>
          <w:sz w:val="24"/>
          <w:szCs w:val="24"/>
        </w:rPr>
        <w:t>views highlighting inconsistencies, contradictions and conflict</w:t>
      </w:r>
      <w:r w:rsidR="002039B1" w:rsidRPr="00A86455">
        <w:rPr>
          <w:rFonts w:asciiTheme="majorHAnsi" w:hAnsiTheme="majorHAnsi"/>
          <w:sz w:val="24"/>
          <w:szCs w:val="24"/>
        </w:rPr>
        <w:t>?</w:t>
      </w:r>
      <w:r w:rsidRPr="00A86455">
        <w:rPr>
          <w:rFonts w:asciiTheme="majorHAnsi" w:hAnsiTheme="majorHAnsi"/>
          <w:sz w:val="24"/>
          <w:szCs w:val="24"/>
        </w:rPr>
        <w:t xml:space="preserve"> Particularly, </w:t>
      </w:r>
      <w:r w:rsidR="00BF59A1" w:rsidRPr="00A86455">
        <w:rPr>
          <w:rFonts w:asciiTheme="majorHAnsi" w:hAnsiTheme="majorHAnsi"/>
          <w:sz w:val="24"/>
          <w:szCs w:val="24"/>
        </w:rPr>
        <w:t>how do</w:t>
      </w:r>
      <w:r w:rsidRPr="00A86455">
        <w:rPr>
          <w:rFonts w:asciiTheme="majorHAnsi" w:hAnsiTheme="majorHAnsi"/>
          <w:sz w:val="24"/>
          <w:szCs w:val="24"/>
        </w:rPr>
        <w:t xml:space="preserve"> organizational contradictions and routines</w:t>
      </w:r>
      <w:r w:rsidR="00BF59A1" w:rsidRPr="00A86455">
        <w:rPr>
          <w:rFonts w:asciiTheme="majorHAnsi" w:hAnsiTheme="majorHAnsi"/>
          <w:sz w:val="24"/>
          <w:szCs w:val="24"/>
        </w:rPr>
        <w:t xml:space="preserve"> interrelate?</w:t>
      </w:r>
    </w:p>
    <w:p w14:paraId="2C867715" w14:textId="686F3390" w:rsidR="00E364EC" w:rsidRPr="00A86455" w:rsidRDefault="009C3208" w:rsidP="00A86455">
      <w:pPr>
        <w:numPr>
          <w:ilvl w:val="0"/>
          <w:numId w:val="5"/>
        </w:numPr>
        <w:spacing w:line="240" w:lineRule="auto"/>
        <w:rPr>
          <w:rFonts w:asciiTheme="majorHAnsi" w:hAnsiTheme="majorHAnsi"/>
          <w:sz w:val="24"/>
          <w:szCs w:val="24"/>
        </w:rPr>
      </w:pPr>
      <w:r w:rsidRPr="00A86455">
        <w:rPr>
          <w:rFonts w:asciiTheme="majorHAnsi" w:hAnsiTheme="majorHAnsi"/>
          <w:b/>
          <w:bCs/>
          <w:sz w:val="24"/>
          <w:szCs w:val="24"/>
        </w:rPr>
        <w:t>Systems of contradictions</w:t>
      </w:r>
      <w:r w:rsidRPr="00A86455">
        <w:rPr>
          <w:rFonts w:asciiTheme="majorHAnsi" w:hAnsiTheme="majorHAnsi"/>
          <w:sz w:val="24"/>
          <w:szCs w:val="24"/>
        </w:rPr>
        <w:t xml:space="preserve">.  How do contradictions work as systems or </w:t>
      </w:r>
      <w:r w:rsidR="00FE5C15" w:rsidRPr="00A86455">
        <w:rPr>
          <w:rFonts w:asciiTheme="majorHAnsi" w:hAnsiTheme="majorHAnsi"/>
          <w:sz w:val="24"/>
          <w:szCs w:val="24"/>
        </w:rPr>
        <w:t>networks?</w:t>
      </w:r>
      <w:r w:rsidRPr="00A86455">
        <w:rPr>
          <w:rFonts w:asciiTheme="majorHAnsi" w:hAnsiTheme="majorHAnsi"/>
          <w:sz w:val="24"/>
          <w:szCs w:val="24"/>
        </w:rPr>
        <w:t xml:space="preserve"> When are they likely to cancel out as opposed to amplify each other?</w:t>
      </w:r>
      <w:r w:rsidR="008B080F" w:rsidRPr="00A86455">
        <w:rPr>
          <w:rFonts w:asciiTheme="majorHAnsi" w:hAnsiTheme="majorHAnsi"/>
          <w:sz w:val="24"/>
          <w:szCs w:val="24"/>
        </w:rPr>
        <w:t xml:space="preserve"> </w:t>
      </w:r>
      <w:r w:rsidR="00E364EC" w:rsidRPr="00A86455">
        <w:rPr>
          <w:rFonts w:asciiTheme="majorHAnsi" w:hAnsiTheme="majorHAnsi"/>
          <w:sz w:val="24"/>
          <w:szCs w:val="24"/>
        </w:rPr>
        <w:t xml:space="preserve"> How do vicious and virtuous circles emerge and function? How are they maintained and change? </w:t>
      </w:r>
    </w:p>
    <w:p w14:paraId="6B6B06C2" w14:textId="72B40024" w:rsidR="006126D3" w:rsidRPr="00A86455" w:rsidRDefault="0030115D" w:rsidP="00A86455">
      <w:pPr>
        <w:numPr>
          <w:ilvl w:val="0"/>
          <w:numId w:val="5"/>
        </w:numPr>
        <w:spacing w:line="240" w:lineRule="auto"/>
        <w:jc w:val="both"/>
        <w:rPr>
          <w:rFonts w:asciiTheme="majorHAnsi" w:hAnsiTheme="majorHAnsi"/>
          <w:b/>
          <w:sz w:val="24"/>
          <w:szCs w:val="24"/>
        </w:rPr>
      </w:pPr>
      <w:r w:rsidRPr="00A86455">
        <w:rPr>
          <w:rFonts w:asciiTheme="majorHAnsi" w:hAnsiTheme="majorHAnsi"/>
          <w:b/>
          <w:sz w:val="24"/>
          <w:szCs w:val="24"/>
        </w:rPr>
        <w:t>Duality and dualism</w:t>
      </w:r>
      <w:r w:rsidRPr="00A86455">
        <w:rPr>
          <w:rFonts w:asciiTheme="majorHAnsi" w:hAnsiTheme="majorHAnsi"/>
          <w:sz w:val="24"/>
          <w:szCs w:val="24"/>
        </w:rPr>
        <w:t xml:space="preserve">. </w:t>
      </w:r>
      <w:r w:rsidR="00325070" w:rsidRPr="00A86455">
        <w:rPr>
          <w:rFonts w:asciiTheme="majorHAnsi" w:hAnsiTheme="majorHAnsi"/>
          <w:sz w:val="24"/>
          <w:szCs w:val="24"/>
        </w:rPr>
        <w:t xml:space="preserve">What is the relationship between dualities and dualism? </w:t>
      </w:r>
      <w:r w:rsidRPr="00A86455">
        <w:rPr>
          <w:rFonts w:asciiTheme="majorHAnsi" w:hAnsiTheme="majorHAnsi"/>
          <w:sz w:val="24"/>
          <w:szCs w:val="24"/>
        </w:rPr>
        <w:t>When is it likely that a duality may lead to dualistic thinking? How can dualities be embraced while preserving unity</w:t>
      </w:r>
      <w:r w:rsidR="00325070" w:rsidRPr="00A86455">
        <w:rPr>
          <w:rFonts w:asciiTheme="majorHAnsi" w:hAnsiTheme="majorHAnsi"/>
          <w:sz w:val="24"/>
          <w:szCs w:val="24"/>
        </w:rPr>
        <w:t xml:space="preserve">? </w:t>
      </w:r>
      <w:r w:rsidRPr="00A86455">
        <w:rPr>
          <w:rFonts w:asciiTheme="majorHAnsi" w:hAnsiTheme="majorHAnsi"/>
          <w:sz w:val="24"/>
          <w:szCs w:val="24"/>
        </w:rPr>
        <w:t xml:space="preserve"> </w:t>
      </w:r>
      <w:r w:rsidR="00325070" w:rsidRPr="00A86455">
        <w:rPr>
          <w:rFonts w:asciiTheme="majorHAnsi" w:hAnsiTheme="majorHAnsi"/>
          <w:sz w:val="24"/>
          <w:szCs w:val="24"/>
        </w:rPr>
        <w:t xml:space="preserve">How, in particular, can non-dualistic conceptions of strategy, </w:t>
      </w:r>
      <w:r w:rsidR="00054345" w:rsidRPr="00A86455">
        <w:rPr>
          <w:rFonts w:asciiTheme="majorHAnsi" w:hAnsiTheme="majorHAnsi"/>
          <w:sz w:val="24"/>
          <w:szCs w:val="24"/>
        </w:rPr>
        <w:t xml:space="preserve">culture, </w:t>
      </w:r>
      <w:r w:rsidR="00325070" w:rsidRPr="00A86455">
        <w:rPr>
          <w:rFonts w:asciiTheme="majorHAnsi" w:hAnsiTheme="majorHAnsi"/>
          <w:sz w:val="24"/>
          <w:szCs w:val="24"/>
        </w:rPr>
        <w:t xml:space="preserve">routines, decision making, </w:t>
      </w:r>
      <w:r w:rsidR="00054345" w:rsidRPr="00A86455">
        <w:rPr>
          <w:rFonts w:asciiTheme="majorHAnsi" w:hAnsiTheme="majorHAnsi"/>
          <w:sz w:val="24"/>
          <w:szCs w:val="24"/>
        </w:rPr>
        <w:t xml:space="preserve">change, </w:t>
      </w:r>
      <w:r w:rsidR="00325070" w:rsidRPr="00A86455">
        <w:rPr>
          <w:rFonts w:asciiTheme="majorHAnsi" w:hAnsiTheme="majorHAnsi"/>
          <w:sz w:val="24"/>
          <w:szCs w:val="24"/>
        </w:rPr>
        <w:t>and so on be advanced? How is mindfulness preserved in a non-dualistic manner, while acknowledging possible dualities?</w:t>
      </w:r>
      <w:r w:rsidR="00054345" w:rsidRPr="00A86455">
        <w:rPr>
          <w:rFonts w:asciiTheme="majorHAnsi" w:hAnsiTheme="majorHAnsi"/>
          <w:sz w:val="24"/>
          <w:szCs w:val="24"/>
        </w:rPr>
        <w:t xml:space="preserve"> (Dunne, 2011).</w:t>
      </w:r>
      <w:r w:rsidR="00325070" w:rsidRPr="00A86455">
        <w:rPr>
          <w:rFonts w:asciiTheme="majorHAnsi" w:hAnsiTheme="majorHAnsi"/>
          <w:sz w:val="24"/>
          <w:szCs w:val="24"/>
        </w:rPr>
        <w:t xml:space="preserve"> </w:t>
      </w:r>
    </w:p>
    <w:p w14:paraId="20C512F4" w14:textId="61860AB1" w:rsidR="006126D3" w:rsidRPr="00A86455" w:rsidRDefault="008B080F" w:rsidP="00A86455">
      <w:pPr>
        <w:numPr>
          <w:ilvl w:val="0"/>
          <w:numId w:val="5"/>
        </w:numPr>
        <w:spacing w:line="240" w:lineRule="auto"/>
        <w:jc w:val="both"/>
        <w:rPr>
          <w:rFonts w:asciiTheme="majorHAnsi" w:hAnsiTheme="majorHAnsi"/>
          <w:sz w:val="24"/>
          <w:szCs w:val="24"/>
        </w:rPr>
      </w:pPr>
      <w:r w:rsidRPr="00A86455">
        <w:rPr>
          <w:rFonts w:asciiTheme="majorHAnsi" w:hAnsiTheme="majorHAnsi"/>
          <w:sz w:val="24"/>
          <w:szCs w:val="24"/>
        </w:rPr>
        <w:t>How are</w:t>
      </w:r>
      <w:r w:rsidRPr="00A86455">
        <w:rPr>
          <w:rFonts w:asciiTheme="majorHAnsi" w:hAnsiTheme="majorHAnsi"/>
          <w:b/>
          <w:sz w:val="24"/>
          <w:szCs w:val="24"/>
        </w:rPr>
        <w:t xml:space="preserve"> paradoxes </w:t>
      </w:r>
      <w:r w:rsidR="00E364EC" w:rsidRPr="00A86455">
        <w:rPr>
          <w:rFonts w:asciiTheme="majorHAnsi" w:hAnsiTheme="majorHAnsi"/>
          <w:sz w:val="24"/>
          <w:szCs w:val="24"/>
        </w:rPr>
        <w:t>addressed</w:t>
      </w:r>
      <w:r w:rsidRPr="00A86455">
        <w:rPr>
          <w:rFonts w:asciiTheme="majorHAnsi" w:hAnsiTheme="majorHAnsi"/>
          <w:sz w:val="24"/>
          <w:szCs w:val="24"/>
        </w:rPr>
        <w:t xml:space="preserve">, with what effects? </w:t>
      </w:r>
      <w:r w:rsidR="0056274B" w:rsidRPr="00A86455">
        <w:rPr>
          <w:rFonts w:asciiTheme="majorHAnsi" w:hAnsiTheme="majorHAnsi"/>
          <w:sz w:val="24"/>
          <w:szCs w:val="24"/>
        </w:rPr>
        <w:t xml:space="preserve">How is the ambivalence created by paradoxes handled? (Nuckolls, 1996). How do formal organizations and institutions manage the contradictions, the paradoxes and the dualities that are created in the flow of organizational life? </w:t>
      </w:r>
    </w:p>
    <w:p w14:paraId="3CD3B49F" w14:textId="67F05B84" w:rsidR="006126D3" w:rsidRPr="00A86455" w:rsidRDefault="006126D3" w:rsidP="00A86455">
      <w:pPr>
        <w:numPr>
          <w:ilvl w:val="0"/>
          <w:numId w:val="5"/>
        </w:numPr>
        <w:spacing w:line="240" w:lineRule="auto"/>
        <w:jc w:val="both"/>
        <w:rPr>
          <w:rFonts w:asciiTheme="majorHAnsi" w:hAnsiTheme="majorHAnsi"/>
          <w:sz w:val="24"/>
          <w:szCs w:val="24"/>
        </w:rPr>
      </w:pPr>
      <w:r w:rsidRPr="00A86455">
        <w:rPr>
          <w:rFonts w:asciiTheme="majorHAnsi" w:hAnsiTheme="majorHAnsi"/>
          <w:sz w:val="24"/>
          <w:szCs w:val="24"/>
        </w:rPr>
        <w:t xml:space="preserve">Finally, how do </w:t>
      </w:r>
      <w:r w:rsidRPr="00A86455">
        <w:rPr>
          <w:rFonts w:asciiTheme="majorHAnsi" w:hAnsiTheme="majorHAnsi"/>
          <w:b/>
          <w:bCs/>
          <w:sz w:val="24"/>
          <w:szCs w:val="24"/>
        </w:rPr>
        <w:t>paradox,</w:t>
      </w:r>
      <w:r w:rsidRPr="00A86455">
        <w:rPr>
          <w:rFonts w:asciiTheme="majorHAnsi" w:hAnsiTheme="majorHAnsi"/>
          <w:sz w:val="24"/>
          <w:szCs w:val="24"/>
        </w:rPr>
        <w:t xml:space="preserve"> </w:t>
      </w:r>
      <w:r w:rsidRPr="00A86455">
        <w:rPr>
          <w:rFonts w:asciiTheme="majorHAnsi" w:hAnsiTheme="majorHAnsi"/>
          <w:b/>
          <w:bCs/>
          <w:sz w:val="24"/>
          <w:szCs w:val="24"/>
        </w:rPr>
        <w:t xml:space="preserve">dialectics and dualities </w:t>
      </w:r>
      <w:r w:rsidR="00EB240D" w:rsidRPr="00A86455">
        <w:rPr>
          <w:rFonts w:asciiTheme="majorHAnsi" w:hAnsiTheme="majorHAnsi"/>
          <w:bCs/>
          <w:sz w:val="24"/>
          <w:szCs w:val="24"/>
        </w:rPr>
        <w:t xml:space="preserve">qua </w:t>
      </w:r>
      <w:r w:rsidR="00174FC5" w:rsidRPr="00A86455">
        <w:rPr>
          <w:rFonts w:asciiTheme="majorHAnsi" w:hAnsiTheme="majorHAnsi"/>
          <w:bCs/>
          <w:sz w:val="24"/>
          <w:szCs w:val="24"/>
        </w:rPr>
        <w:t xml:space="preserve">lenses for </w:t>
      </w:r>
      <w:r w:rsidR="00EB240D" w:rsidRPr="00A86455">
        <w:rPr>
          <w:rFonts w:asciiTheme="majorHAnsi" w:hAnsiTheme="majorHAnsi"/>
          <w:bCs/>
          <w:sz w:val="24"/>
          <w:szCs w:val="24"/>
        </w:rPr>
        <w:t>studying organizations</w:t>
      </w:r>
      <w:r w:rsidR="00EB240D" w:rsidRPr="00A86455">
        <w:rPr>
          <w:rFonts w:asciiTheme="majorHAnsi" w:hAnsiTheme="majorHAnsi"/>
          <w:b/>
          <w:bCs/>
          <w:sz w:val="24"/>
          <w:szCs w:val="24"/>
        </w:rPr>
        <w:t xml:space="preserve"> </w:t>
      </w:r>
      <w:r w:rsidRPr="00A86455">
        <w:rPr>
          <w:rFonts w:asciiTheme="majorHAnsi" w:hAnsiTheme="majorHAnsi"/>
          <w:sz w:val="24"/>
          <w:szCs w:val="24"/>
        </w:rPr>
        <w:t xml:space="preserve">converge or diverge? What are their distinct implications for organizing and thinking processes? What do we gain from using these lenses as opposed to other views on change and innovation such as evolutionary theory? </w:t>
      </w:r>
    </w:p>
    <w:p w14:paraId="707583D2" w14:textId="0AF3D4C3" w:rsidR="00211E27" w:rsidRPr="007326CE" w:rsidRDefault="00174FC5" w:rsidP="00A86455">
      <w:pPr>
        <w:spacing w:line="240" w:lineRule="auto"/>
        <w:jc w:val="both"/>
        <w:rPr>
          <w:rFonts w:asciiTheme="majorHAnsi" w:hAnsiTheme="majorHAnsi"/>
          <w:b/>
        </w:rPr>
      </w:pPr>
      <w:r w:rsidRPr="007326CE">
        <w:rPr>
          <w:rFonts w:asciiTheme="majorHAnsi" w:hAnsiTheme="majorHAnsi"/>
          <w:b/>
        </w:rPr>
        <w:t>References</w:t>
      </w:r>
    </w:p>
    <w:p w14:paraId="4020D3E7" w14:textId="77777777" w:rsidR="000C01F5" w:rsidRPr="007326CE" w:rsidRDefault="00211E27" w:rsidP="00A86455">
      <w:pPr>
        <w:pStyle w:val="EndNoteBibliography"/>
        <w:spacing w:after="0"/>
        <w:ind w:left="720" w:hanging="720"/>
        <w:jc w:val="both"/>
        <w:rPr>
          <w:rFonts w:asciiTheme="majorHAnsi" w:hAnsiTheme="majorHAnsi"/>
        </w:rPr>
      </w:pPr>
      <w:r w:rsidRPr="007326CE">
        <w:rPr>
          <w:rFonts w:asciiTheme="majorHAnsi" w:hAnsiTheme="majorHAnsi"/>
        </w:rPr>
        <w:fldChar w:fldCharType="begin"/>
      </w:r>
      <w:r w:rsidRPr="007326CE">
        <w:rPr>
          <w:rFonts w:asciiTheme="majorHAnsi" w:hAnsiTheme="majorHAnsi"/>
        </w:rPr>
        <w:instrText xml:space="preserve"> ADDIN EN.REFLIST </w:instrText>
      </w:r>
      <w:r w:rsidRPr="007326CE">
        <w:rPr>
          <w:rFonts w:asciiTheme="majorHAnsi" w:hAnsiTheme="majorHAnsi"/>
        </w:rPr>
        <w:fldChar w:fldCharType="separate"/>
      </w:r>
      <w:bookmarkStart w:id="0" w:name="_ENREF_1"/>
      <w:r w:rsidR="000C01F5" w:rsidRPr="007326CE">
        <w:rPr>
          <w:rFonts w:asciiTheme="majorHAnsi" w:hAnsiTheme="majorHAnsi"/>
        </w:rPr>
        <w:t xml:space="preserve">Abbott, A. 2001. </w:t>
      </w:r>
      <w:r w:rsidR="000C01F5" w:rsidRPr="007326CE">
        <w:rPr>
          <w:rFonts w:asciiTheme="majorHAnsi" w:hAnsiTheme="majorHAnsi"/>
          <w:b/>
          <w:i/>
        </w:rPr>
        <w:t>Chaos of disciplines</w:t>
      </w:r>
      <w:r w:rsidR="000C01F5" w:rsidRPr="007326CE">
        <w:rPr>
          <w:rFonts w:asciiTheme="majorHAnsi" w:hAnsiTheme="majorHAnsi"/>
        </w:rPr>
        <w:t>: University of Chicago Press.</w:t>
      </w:r>
      <w:bookmarkEnd w:id="0"/>
    </w:p>
    <w:p w14:paraId="0BD7F08C" w14:textId="77777777" w:rsidR="000C01F5" w:rsidRPr="007326CE" w:rsidRDefault="000C01F5" w:rsidP="00A86455">
      <w:pPr>
        <w:pStyle w:val="EndNoteBibliography"/>
        <w:spacing w:after="0"/>
        <w:ind w:left="720" w:hanging="720"/>
        <w:jc w:val="both"/>
        <w:rPr>
          <w:rFonts w:asciiTheme="majorHAnsi" w:hAnsiTheme="majorHAnsi"/>
        </w:rPr>
      </w:pPr>
      <w:bookmarkStart w:id="1" w:name="_ENREF_2"/>
      <w:r w:rsidRPr="007326CE">
        <w:rPr>
          <w:rFonts w:asciiTheme="majorHAnsi" w:hAnsiTheme="majorHAnsi"/>
          <w:lang w:val="fr-CA"/>
        </w:rPr>
        <w:t xml:space="preserve">Andriopoulos, C., &amp; Lewis, M. W. 2009. </w:t>
      </w:r>
      <w:r w:rsidRPr="007326CE">
        <w:rPr>
          <w:rFonts w:asciiTheme="majorHAnsi" w:hAnsiTheme="majorHAnsi"/>
        </w:rPr>
        <w:t xml:space="preserve">Exploitation-Exploration tensions and organizational ambidexterity: Managing paradoxes of innovation. </w:t>
      </w:r>
      <w:r w:rsidRPr="007326CE">
        <w:rPr>
          <w:rFonts w:asciiTheme="majorHAnsi" w:hAnsiTheme="majorHAnsi"/>
          <w:b/>
          <w:i/>
        </w:rPr>
        <w:t>Organization Science</w:t>
      </w:r>
      <w:r w:rsidRPr="007326CE">
        <w:rPr>
          <w:rFonts w:asciiTheme="majorHAnsi" w:hAnsiTheme="majorHAnsi"/>
        </w:rPr>
        <w:t>, 20(4): 696-717.</w:t>
      </w:r>
      <w:bookmarkEnd w:id="1"/>
    </w:p>
    <w:p w14:paraId="78420C4A" w14:textId="77777777" w:rsidR="000C01F5" w:rsidRPr="007326CE" w:rsidRDefault="000C01F5" w:rsidP="00A86455">
      <w:pPr>
        <w:pStyle w:val="EndNoteBibliography"/>
        <w:spacing w:after="0"/>
        <w:ind w:left="720" w:hanging="720"/>
        <w:jc w:val="both"/>
        <w:rPr>
          <w:rFonts w:asciiTheme="majorHAnsi" w:hAnsiTheme="majorHAnsi"/>
        </w:rPr>
      </w:pPr>
      <w:bookmarkStart w:id="2" w:name="_ENREF_3"/>
      <w:r w:rsidRPr="007326CE">
        <w:rPr>
          <w:rFonts w:asciiTheme="majorHAnsi" w:hAnsiTheme="majorHAnsi"/>
        </w:rPr>
        <w:lastRenderedPageBreak/>
        <w:t xml:space="preserve">Ashforth, B. E., &amp; Reingen, P. H. 2014. Functions of Dysfunction: Managing the Dynamics of an Organizational Duality in a Natural Food Cooperative. </w:t>
      </w:r>
      <w:r w:rsidRPr="007326CE">
        <w:rPr>
          <w:rFonts w:asciiTheme="majorHAnsi" w:hAnsiTheme="majorHAnsi"/>
          <w:b/>
          <w:i/>
        </w:rPr>
        <w:t>Administrative Science Quarterly</w:t>
      </w:r>
      <w:r w:rsidRPr="007326CE">
        <w:rPr>
          <w:rFonts w:asciiTheme="majorHAnsi" w:hAnsiTheme="majorHAnsi"/>
        </w:rPr>
        <w:t>.</w:t>
      </w:r>
      <w:bookmarkEnd w:id="2"/>
    </w:p>
    <w:p w14:paraId="2434B03E" w14:textId="77777777" w:rsidR="000C01F5" w:rsidRPr="007326CE" w:rsidRDefault="000C01F5" w:rsidP="00A86455">
      <w:pPr>
        <w:pStyle w:val="EndNoteBibliography"/>
        <w:spacing w:after="0"/>
        <w:ind w:left="720" w:hanging="720"/>
        <w:jc w:val="both"/>
        <w:rPr>
          <w:rFonts w:asciiTheme="majorHAnsi" w:hAnsiTheme="majorHAnsi"/>
        </w:rPr>
      </w:pPr>
      <w:bookmarkStart w:id="3" w:name="_ENREF_4"/>
      <w:r w:rsidRPr="007326CE">
        <w:rPr>
          <w:rFonts w:asciiTheme="majorHAnsi" w:hAnsiTheme="majorHAnsi"/>
        </w:rPr>
        <w:t xml:space="preserve">Bartunek, J. 1988. The dynamics of personal and organizational reframing. In R. Quinn, &amp; K. Cameron (Eds.), </w:t>
      </w:r>
      <w:r w:rsidRPr="007326CE">
        <w:rPr>
          <w:rFonts w:asciiTheme="majorHAnsi" w:hAnsiTheme="majorHAnsi"/>
          <w:b/>
          <w:i/>
        </w:rPr>
        <w:t>Paradox and Transformation: Toward a Theory of Change in Organization and Management</w:t>
      </w:r>
      <w:r w:rsidRPr="007326CE">
        <w:rPr>
          <w:rFonts w:asciiTheme="majorHAnsi" w:hAnsiTheme="majorHAnsi"/>
        </w:rPr>
        <w:t>: 137-162. Cambridge, MA: Ballinger.</w:t>
      </w:r>
      <w:bookmarkEnd w:id="3"/>
    </w:p>
    <w:p w14:paraId="5D61D5C0" w14:textId="77777777" w:rsidR="000C01F5" w:rsidRPr="007326CE" w:rsidRDefault="000C01F5" w:rsidP="00A86455">
      <w:pPr>
        <w:pStyle w:val="EndNoteBibliography"/>
        <w:spacing w:after="0"/>
        <w:ind w:left="720" w:hanging="720"/>
        <w:jc w:val="both"/>
        <w:rPr>
          <w:rFonts w:asciiTheme="majorHAnsi" w:hAnsiTheme="majorHAnsi"/>
        </w:rPr>
      </w:pPr>
      <w:bookmarkStart w:id="4" w:name="_ENREF_5"/>
      <w:r w:rsidRPr="007326CE">
        <w:rPr>
          <w:rFonts w:asciiTheme="majorHAnsi" w:hAnsiTheme="majorHAnsi"/>
        </w:rPr>
        <w:t xml:space="preserve">Benson, J. K. 1977. Organizations: A dialectical view. </w:t>
      </w:r>
      <w:r w:rsidRPr="007326CE">
        <w:rPr>
          <w:rFonts w:asciiTheme="majorHAnsi" w:hAnsiTheme="majorHAnsi"/>
          <w:b/>
          <w:i/>
        </w:rPr>
        <w:t>Administrative science quarterly</w:t>
      </w:r>
      <w:r w:rsidRPr="007326CE">
        <w:rPr>
          <w:rFonts w:asciiTheme="majorHAnsi" w:hAnsiTheme="majorHAnsi"/>
        </w:rPr>
        <w:t>: 1-21.</w:t>
      </w:r>
      <w:bookmarkEnd w:id="4"/>
    </w:p>
    <w:p w14:paraId="2B065922" w14:textId="77777777" w:rsidR="000C01F5" w:rsidRPr="007326CE" w:rsidRDefault="000C01F5" w:rsidP="00A86455">
      <w:pPr>
        <w:pStyle w:val="EndNoteBibliography"/>
        <w:spacing w:after="0"/>
        <w:ind w:left="720" w:hanging="720"/>
        <w:jc w:val="both"/>
        <w:rPr>
          <w:rFonts w:asciiTheme="majorHAnsi" w:hAnsiTheme="majorHAnsi"/>
        </w:rPr>
      </w:pPr>
      <w:bookmarkStart w:id="5" w:name="_ENREF_6"/>
      <w:r w:rsidRPr="007326CE">
        <w:rPr>
          <w:rFonts w:asciiTheme="majorHAnsi" w:hAnsiTheme="majorHAnsi"/>
        </w:rPr>
        <w:t xml:space="preserve">Bhaskar, R. A. 1993. </w:t>
      </w:r>
      <w:r w:rsidRPr="007326CE">
        <w:rPr>
          <w:rFonts w:asciiTheme="majorHAnsi" w:hAnsiTheme="majorHAnsi"/>
          <w:b/>
          <w:i/>
        </w:rPr>
        <w:t>Dialectic: The Pulse of Freedom</w:t>
      </w:r>
      <w:r w:rsidRPr="007326CE">
        <w:rPr>
          <w:rFonts w:asciiTheme="majorHAnsi" w:hAnsiTheme="majorHAnsi"/>
        </w:rPr>
        <w:t>. London: Verso.</w:t>
      </w:r>
      <w:bookmarkEnd w:id="5"/>
    </w:p>
    <w:p w14:paraId="73656FB9" w14:textId="77777777" w:rsidR="000C01F5" w:rsidRPr="007326CE" w:rsidRDefault="000C01F5" w:rsidP="00A86455">
      <w:pPr>
        <w:pStyle w:val="EndNoteBibliography"/>
        <w:spacing w:after="0"/>
        <w:ind w:left="720" w:hanging="720"/>
        <w:jc w:val="both"/>
        <w:rPr>
          <w:rFonts w:asciiTheme="majorHAnsi" w:hAnsiTheme="majorHAnsi"/>
        </w:rPr>
      </w:pPr>
      <w:bookmarkStart w:id="6" w:name="_ENREF_7"/>
      <w:r w:rsidRPr="007326CE">
        <w:rPr>
          <w:rFonts w:asciiTheme="majorHAnsi" w:hAnsiTheme="majorHAnsi"/>
        </w:rPr>
        <w:t xml:space="preserve">Cameron, K., &amp; Quinn, R. 1988. Organizational paradox and transformation. In R. Quinn, &amp; K. Cameron (Eds.), </w:t>
      </w:r>
      <w:r w:rsidRPr="007326CE">
        <w:rPr>
          <w:rFonts w:asciiTheme="majorHAnsi" w:hAnsiTheme="majorHAnsi"/>
          <w:b/>
          <w:i/>
        </w:rPr>
        <w:t>Paradox and transformation: Toward a theory of change in organization and management</w:t>
      </w:r>
      <w:r w:rsidRPr="007326CE">
        <w:rPr>
          <w:rFonts w:asciiTheme="majorHAnsi" w:hAnsiTheme="majorHAnsi"/>
        </w:rPr>
        <w:t>: 1-18. Cambridge, MA: Ballinger.</w:t>
      </w:r>
      <w:bookmarkEnd w:id="6"/>
    </w:p>
    <w:p w14:paraId="4EC79A00" w14:textId="77777777" w:rsidR="000C01F5" w:rsidRPr="007326CE" w:rsidRDefault="000C01F5" w:rsidP="00A86455">
      <w:pPr>
        <w:pStyle w:val="EndNoteBibliography"/>
        <w:spacing w:after="0"/>
        <w:ind w:left="720" w:hanging="720"/>
        <w:jc w:val="both"/>
        <w:rPr>
          <w:rFonts w:asciiTheme="majorHAnsi" w:hAnsiTheme="majorHAnsi"/>
        </w:rPr>
      </w:pPr>
      <w:bookmarkStart w:id="7" w:name="_ENREF_8"/>
      <w:r w:rsidRPr="007326CE">
        <w:rPr>
          <w:rFonts w:asciiTheme="majorHAnsi" w:hAnsiTheme="majorHAnsi"/>
        </w:rPr>
        <w:t xml:space="preserve">Cramton, C. D., &amp; Hinds, P. J. 2014. An embedded model of cultural adaptation in global teams. </w:t>
      </w:r>
      <w:r w:rsidRPr="007326CE">
        <w:rPr>
          <w:rFonts w:asciiTheme="majorHAnsi" w:hAnsiTheme="majorHAnsi"/>
          <w:b/>
          <w:i/>
        </w:rPr>
        <w:t>Organization Science</w:t>
      </w:r>
      <w:r w:rsidRPr="007326CE">
        <w:rPr>
          <w:rFonts w:asciiTheme="majorHAnsi" w:hAnsiTheme="majorHAnsi"/>
        </w:rPr>
        <w:t>, 25(4): 1056-1081.</w:t>
      </w:r>
      <w:bookmarkEnd w:id="7"/>
    </w:p>
    <w:p w14:paraId="0ECC0A5C" w14:textId="77777777" w:rsidR="000C01F5" w:rsidRPr="007326CE" w:rsidRDefault="000C01F5" w:rsidP="00A86455">
      <w:pPr>
        <w:pStyle w:val="EndNoteBibliography"/>
        <w:spacing w:after="0"/>
        <w:ind w:left="720" w:hanging="720"/>
        <w:jc w:val="both"/>
        <w:rPr>
          <w:rFonts w:asciiTheme="majorHAnsi" w:hAnsiTheme="majorHAnsi"/>
        </w:rPr>
      </w:pPr>
      <w:bookmarkStart w:id="8" w:name="_ENREF_9"/>
      <w:r w:rsidRPr="007326CE">
        <w:rPr>
          <w:rFonts w:asciiTheme="majorHAnsi" w:hAnsiTheme="majorHAnsi"/>
        </w:rPr>
        <w:t xml:space="preserve">Das, T. K., &amp; Teng, B.-S. 2000. A resource-based theory of strategic alliances. </w:t>
      </w:r>
      <w:r w:rsidRPr="007326CE">
        <w:rPr>
          <w:rFonts w:asciiTheme="majorHAnsi" w:hAnsiTheme="majorHAnsi"/>
          <w:b/>
          <w:i/>
        </w:rPr>
        <w:t>Journal of Management</w:t>
      </w:r>
      <w:r w:rsidRPr="007326CE">
        <w:rPr>
          <w:rFonts w:asciiTheme="majorHAnsi" w:hAnsiTheme="majorHAnsi"/>
        </w:rPr>
        <w:t>, 26(1): 31-61.</w:t>
      </w:r>
      <w:bookmarkEnd w:id="8"/>
    </w:p>
    <w:p w14:paraId="1BD197F3" w14:textId="77777777" w:rsidR="000C01F5" w:rsidRPr="007326CE" w:rsidRDefault="000C01F5" w:rsidP="00A86455">
      <w:pPr>
        <w:pStyle w:val="EndNoteBibliography"/>
        <w:spacing w:after="0"/>
        <w:ind w:left="720" w:hanging="720"/>
        <w:jc w:val="both"/>
        <w:rPr>
          <w:rFonts w:asciiTheme="majorHAnsi" w:hAnsiTheme="majorHAnsi"/>
        </w:rPr>
      </w:pPr>
      <w:bookmarkStart w:id="9" w:name="_ENREF_10"/>
      <w:r w:rsidRPr="007326CE">
        <w:rPr>
          <w:rFonts w:asciiTheme="majorHAnsi" w:hAnsiTheme="majorHAnsi"/>
        </w:rPr>
        <w:t xml:space="preserve">De Rond, M., &amp; Bouchiki, H. 2004. On the dialectics of strategic alliances. . </w:t>
      </w:r>
      <w:r w:rsidRPr="007326CE">
        <w:rPr>
          <w:rFonts w:asciiTheme="majorHAnsi" w:hAnsiTheme="majorHAnsi"/>
          <w:b/>
          <w:i/>
        </w:rPr>
        <w:t>Organization Science</w:t>
      </w:r>
      <w:r w:rsidRPr="007326CE">
        <w:rPr>
          <w:rFonts w:asciiTheme="majorHAnsi" w:hAnsiTheme="majorHAnsi"/>
        </w:rPr>
        <w:t>, 15(1): 56-69.</w:t>
      </w:r>
      <w:bookmarkEnd w:id="9"/>
    </w:p>
    <w:p w14:paraId="084980E5" w14:textId="77777777" w:rsidR="000C01F5" w:rsidRPr="007326CE" w:rsidRDefault="000C01F5" w:rsidP="00A86455">
      <w:pPr>
        <w:pStyle w:val="EndNoteBibliography"/>
        <w:spacing w:after="0"/>
        <w:ind w:left="720" w:hanging="720"/>
        <w:jc w:val="both"/>
        <w:rPr>
          <w:rFonts w:asciiTheme="majorHAnsi" w:hAnsiTheme="majorHAnsi"/>
        </w:rPr>
      </w:pPr>
      <w:bookmarkStart w:id="10" w:name="_ENREF_11"/>
      <w:r w:rsidRPr="007326CE">
        <w:rPr>
          <w:rFonts w:asciiTheme="majorHAnsi" w:hAnsiTheme="majorHAnsi"/>
        </w:rPr>
        <w:t xml:space="preserve">Denis, J.-L., Dompierre, G., Langley, A., &amp; Rouleau, L. 2011. Escalating indecision: Between reification and strategic ambiguity. </w:t>
      </w:r>
      <w:r w:rsidRPr="007326CE">
        <w:rPr>
          <w:rFonts w:asciiTheme="majorHAnsi" w:hAnsiTheme="majorHAnsi"/>
          <w:b/>
          <w:i/>
        </w:rPr>
        <w:t>Organization Science</w:t>
      </w:r>
      <w:r w:rsidRPr="007326CE">
        <w:rPr>
          <w:rFonts w:asciiTheme="majorHAnsi" w:hAnsiTheme="majorHAnsi"/>
        </w:rPr>
        <w:t>, 22(1): 225-244.</w:t>
      </w:r>
      <w:bookmarkEnd w:id="10"/>
    </w:p>
    <w:p w14:paraId="3ACC0882" w14:textId="77777777" w:rsidR="000C01F5" w:rsidRPr="007326CE" w:rsidRDefault="000C01F5" w:rsidP="00A86455">
      <w:pPr>
        <w:pStyle w:val="EndNoteBibliography"/>
        <w:spacing w:after="0"/>
        <w:ind w:left="720" w:hanging="720"/>
        <w:jc w:val="both"/>
        <w:rPr>
          <w:rFonts w:asciiTheme="majorHAnsi" w:hAnsiTheme="majorHAnsi"/>
        </w:rPr>
      </w:pPr>
      <w:bookmarkStart w:id="11" w:name="_ENREF_12"/>
      <w:r w:rsidRPr="007326CE">
        <w:rPr>
          <w:rFonts w:asciiTheme="majorHAnsi" w:hAnsiTheme="majorHAnsi"/>
        </w:rPr>
        <w:t xml:space="preserve">Denis, J.-L., Lamothe, L., &amp; Langley, A. 2001. The Dynamics of Collective Leadership and Strategic Change in Pluralistic Organizations. </w:t>
      </w:r>
      <w:r w:rsidRPr="007326CE">
        <w:rPr>
          <w:rFonts w:asciiTheme="majorHAnsi" w:hAnsiTheme="majorHAnsi"/>
          <w:b/>
          <w:i/>
        </w:rPr>
        <w:t>Academy of Management Journal</w:t>
      </w:r>
      <w:r w:rsidRPr="007326CE">
        <w:rPr>
          <w:rFonts w:asciiTheme="majorHAnsi" w:hAnsiTheme="majorHAnsi"/>
        </w:rPr>
        <w:t>, 44(4): 809-837.</w:t>
      </w:r>
      <w:bookmarkEnd w:id="11"/>
    </w:p>
    <w:p w14:paraId="4A51C08E" w14:textId="77777777" w:rsidR="000C01F5" w:rsidRPr="007326CE" w:rsidRDefault="000C01F5" w:rsidP="00A86455">
      <w:pPr>
        <w:pStyle w:val="EndNoteBibliography"/>
        <w:spacing w:after="0"/>
        <w:ind w:left="720" w:hanging="720"/>
        <w:jc w:val="both"/>
        <w:rPr>
          <w:rFonts w:asciiTheme="majorHAnsi" w:hAnsiTheme="majorHAnsi"/>
        </w:rPr>
      </w:pPr>
      <w:bookmarkStart w:id="12" w:name="_ENREF_13"/>
      <w:r w:rsidRPr="007326CE">
        <w:rPr>
          <w:rFonts w:asciiTheme="majorHAnsi" w:hAnsiTheme="majorHAnsi"/>
        </w:rPr>
        <w:t xml:space="preserve">Dewey, J. 1922. </w:t>
      </w:r>
      <w:r w:rsidRPr="007326CE">
        <w:rPr>
          <w:rFonts w:asciiTheme="majorHAnsi" w:hAnsiTheme="majorHAnsi"/>
          <w:b/>
          <w:i/>
        </w:rPr>
        <w:t>Human nature and conduct: An introduction to social psychology</w:t>
      </w:r>
      <w:r w:rsidRPr="007326CE">
        <w:rPr>
          <w:rFonts w:asciiTheme="majorHAnsi" w:hAnsiTheme="majorHAnsi"/>
        </w:rPr>
        <w:t>: Carlton house.</w:t>
      </w:r>
      <w:bookmarkEnd w:id="12"/>
    </w:p>
    <w:p w14:paraId="1CFCA213" w14:textId="3C2895EB" w:rsidR="00260EAF" w:rsidRPr="007326CE" w:rsidRDefault="00260EAF" w:rsidP="00A86455">
      <w:pPr>
        <w:pStyle w:val="EndNoteBibliography"/>
        <w:spacing w:after="0"/>
        <w:ind w:left="720" w:hanging="720"/>
        <w:jc w:val="both"/>
        <w:rPr>
          <w:rFonts w:asciiTheme="majorHAnsi" w:hAnsiTheme="majorHAnsi"/>
        </w:rPr>
      </w:pPr>
      <w:r w:rsidRPr="007326CE">
        <w:rPr>
          <w:rFonts w:asciiTheme="majorHAnsi" w:hAnsiTheme="majorHAnsi"/>
        </w:rPr>
        <w:t xml:space="preserve">Dunne, J.2011. Towards an understanding of non-dual mindfulness, </w:t>
      </w:r>
      <w:r w:rsidRPr="007326CE">
        <w:rPr>
          <w:rFonts w:asciiTheme="majorHAnsi" w:hAnsiTheme="majorHAnsi"/>
          <w:b/>
          <w:i/>
        </w:rPr>
        <w:t>Contemporary Buddhism</w:t>
      </w:r>
      <w:r w:rsidRPr="007326CE">
        <w:rPr>
          <w:rFonts w:asciiTheme="majorHAnsi" w:hAnsiTheme="majorHAnsi"/>
        </w:rPr>
        <w:t>, 12: 71-88</w:t>
      </w:r>
    </w:p>
    <w:p w14:paraId="61ACA50C" w14:textId="77777777" w:rsidR="000C01F5" w:rsidRPr="007326CE" w:rsidRDefault="000C01F5" w:rsidP="00A86455">
      <w:pPr>
        <w:pStyle w:val="EndNoteBibliography"/>
        <w:spacing w:after="0"/>
        <w:ind w:left="720" w:hanging="720"/>
        <w:jc w:val="both"/>
        <w:rPr>
          <w:rFonts w:asciiTheme="majorHAnsi" w:hAnsiTheme="majorHAnsi"/>
        </w:rPr>
      </w:pPr>
      <w:bookmarkStart w:id="13" w:name="_ENREF_14"/>
      <w:r w:rsidRPr="007326CE">
        <w:rPr>
          <w:rFonts w:asciiTheme="majorHAnsi" w:hAnsiTheme="majorHAnsi"/>
        </w:rPr>
        <w:t xml:space="preserve">Farjoun, M. 2002. The Dialectics of Institutional Development in Emergent and Turbulent Fields: The History of Pricing Conventions in the On-Line Database Industry. </w:t>
      </w:r>
      <w:r w:rsidRPr="007326CE">
        <w:rPr>
          <w:rFonts w:asciiTheme="majorHAnsi" w:hAnsiTheme="majorHAnsi"/>
          <w:b/>
          <w:i/>
        </w:rPr>
        <w:t>Academy of Management Journal</w:t>
      </w:r>
      <w:r w:rsidRPr="007326CE">
        <w:rPr>
          <w:rFonts w:asciiTheme="majorHAnsi" w:hAnsiTheme="majorHAnsi"/>
        </w:rPr>
        <w:t>, 45(5): 848-874.</w:t>
      </w:r>
      <w:bookmarkEnd w:id="13"/>
    </w:p>
    <w:p w14:paraId="5F12BE0F" w14:textId="77777777" w:rsidR="000C01F5" w:rsidRPr="007326CE" w:rsidRDefault="000C01F5" w:rsidP="00A86455">
      <w:pPr>
        <w:pStyle w:val="EndNoteBibliography"/>
        <w:spacing w:after="0"/>
        <w:ind w:left="720" w:hanging="720"/>
        <w:jc w:val="both"/>
        <w:rPr>
          <w:rFonts w:asciiTheme="majorHAnsi" w:hAnsiTheme="majorHAnsi"/>
        </w:rPr>
      </w:pPr>
      <w:bookmarkStart w:id="14" w:name="_ENREF_15"/>
      <w:r w:rsidRPr="007326CE">
        <w:rPr>
          <w:rFonts w:asciiTheme="majorHAnsi" w:hAnsiTheme="majorHAnsi"/>
        </w:rPr>
        <w:t xml:space="preserve">Farjoun, M. 2010. Beyond Dualism: Stability and Change as Duality. </w:t>
      </w:r>
      <w:r w:rsidRPr="007326CE">
        <w:rPr>
          <w:rFonts w:asciiTheme="majorHAnsi" w:hAnsiTheme="majorHAnsi"/>
          <w:b/>
          <w:i/>
        </w:rPr>
        <w:t>Academy of Management Review</w:t>
      </w:r>
      <w:r w:rsidRPr="007326CE">
        <w:rPr>
          <w:rFonts w:asciiTheme="majorHAnsi" w:hAnsiTheme="majorHAnsi"/>
        </w:rPr>
        <w:t>, 35(2): 202-225.</w:t>
      </w:r>
      <w:bookmarkEnd w:id="14"/>
    </w:p>
    <w:p w14:paraId="09A49B5F" w14:textId="4A1219BD" w:rsidR="006A717F" w:rsidRPr="007326CE" w:rsidRDefault="006A717F" w:rsidP="00A86455">
      <w:pPr>
        <w:pStyle w:val="EndNoteBibliography"/>
        <w:spacing w:after="0"/>
        <w:ind w:left="720" w:hanging="720"/>
        <w:jc w:val="both"/>
        <w:rPr>
          <w:rFonts w:asciiTheme="majorHAnsi" w:hAnsiTheme="majorHAnsi"/>
        </w:rPr>
      </w:pPr>
      <w:r w:rsidRPr="007326CE">
        <w:rPr>
          <w:rFonts w:asciiTheme="majorHAnsi" w:hAnsiTheme="majorHAnsi"/>
        </w:rPr>
        <w:t xml:space="preserve">Farjoun, M. 2016. Contradictions, dialectics and paradox. </w:t>
      </w:r>
      <w:r w:rsidR="00FC5B8E" w:rsidRPr="007326CE">
        <w:rPr>
          <w:rFonts w:asciiTheme="majorHAnsi" w:hAnsiTheme="majorHAnsi"/>
        </w:rPr>
        <w:t>In A. Langley &amp; H. Tsoukas (Eds.),</w:t>
      </w:r>
      <w:r w:rsidR="00FC5B8E" w:rsidRPr="007326CE">
        <w:rPr>
          <w:rFonts w:asciiTheme="majorHAnsi" w:hAnsiTheme="majorHAnsi"/>
          <w:b/>
          <w:i/>
        </w:rPr>
        <w:t>T</w:t>
      </w:r>
      <w:r w:rsidR="00E94C42" w:rsidRPr="007326CE">
        <w:rPr>
          <w:rFonts w:asciiTheme="majorHAnsi" w:hAnsiTheme="majorHAnsi"/>
          <w:b/>
          <w:i/>
        </w:rPr>
        <w:t>he Sage Handbook of Process Organization Studies</w:t>
      </w:r>
      <w:r w:rsidR="00FC5B8E" w:rsidRPr="007326CE">
        <w:rPr>
          <w:rFonts w:asciiTheme="majorHAnsi" w:hAnsiTheme="majorHAnsi"/>
        </w:rPr>
        <w:t xml:space="preserve"> (forthcoming)</w:t>
      </w:r>
      <w:r w:rsidR="00E94C42" w:rsidRPr="007326CE">
        <w:rPr>
          <w:rFonts w:asciiTheme="majorHAnsi" w:hAnsiTheme="majorHAnsi"/>
        </w:rPr>
        <w:t xml:space="preserve"> </w:t>
      </w:r>
    </w:p>
    <w:p w14:paraId="7505C6F1" w14:textId="77777777" w:rsidR="000C01F5" w:rsidRPr="007326CE" w:rsidRDefault="000C01F5" w:rsidP="00A86455">
      <w:pPr>
        <w:pStyle w:val="EndNoteBibliography"/>
        <w:spacing w:after="0"/>
        <w:ind w:left="720" w:hanging="720"/>
        <w:jc w:val="both"/>
        <w:rPr>
          <w:rFonts w:asciiTheme="majorHAnsi" w:hAnsiTheme="majorHAnsi"/>
        </w:rPr>
      </w:pPr>
      <w:bookmarkStart w:id="15" w:name="_ENREF_16"/>
      <w:r w:rsidRPr="007326CE">
        <w:rPr>
          <w:rFonts w:asciiTheme="majorHAnsi" w:hAnsiTheme="majorHAnsi"/>
        </w:rPr>
        <w:t xml:space="preserve">Giddens, A. 1984. </w:t>
      </w:r>
      <w:r w:rsidRPr="007326CE">
        <w:rPr>
          <w:rFonts w:asciiTheme="majorHAnsi" w:hAnsiTheme="majorHAnsi"/>
          <w:b/>
          <w:i/>
        </w:rPr>
        <w:t>The Constitution of Society. Outline of the Theory of Structuration</w:t>
      </w:r>
      <w:r w:rsidRPr="007326CE">
        <w:rPr>
          <w:rFonts w:asciiTheme="majorHAnsi" w:hAnsiTheme="majorHAnsi"/>
        </w:rPr>
        <w:t>. Berkeley: University of California Press.</w:t>
      </w:r>
      <w:bookmarkEnd w:id="15"/>
    </w:p>
    <w:p w14:paraId="25E03309" w14:textId="77777777" w:rsidR="000C01F5" w:rsidRPr="007326CE" w:rsidRDefault="000C01F5" w:rsidP="00A86455">
      <w:pPr>
        <w:pStyle w:val="EndNoteBibliography"/>
        <w:spacing w:after="0"/>
        <w:ind w:left="720" w:hanging="720"/>
        <w:jc w:val="both"/>
        <w:rPr>
          <w:rFonts w:asciiTheme="majorHAnsi" w:hAnsiTheme="majorHAnsi"/>
        </w:rPr>
      </w:pPr>
      <w:bookmarkStart w:id="16" w:name="_ENREF_17"/>
      <w:r w:rsidRPr="007326CE">
        <w:rPr>
          <w:rFonts w:asciiTheme="majorHAnsi" w:hAnsiTheme="majorHAnsi"/>
        </w:rPr>
        <w:t xml:space="preserve">Harvey, S. 2014. When Accuracy Isn’t Everything: The Value of Demographic Differences to Information Elaboration in Teams. </w:t>
      </w:r>
      <w:r w:rsidRPr="007326CE">
        <w:rPr>
          <w:rFonts w:asciiTheme="majorHAnsi" w:hAnsiTheme="majorHAnsi"/>
          <w:b/>
          <w:i/>
        </w:rPr>
        <w:t>Group &amp; Organization Management</w:t>
      </w:r>
      <w:r w:rsidRPr="007326CE">
        <w:rPr>
          <w:rFonts w:asciiTheme="majorHAnsi" w:hAnsiTheme="majorHAnsi"/>
        </w:rPr>
        <w:t>.</w:t>
      </w:r>
      <w:bookmarkEnd w:id="16"/>
    </w:p>
    <w:p w14:paraId="58193866" w14:textId="77777777" w:rsidR="000C01F5" w:rsidRPr="007326CE" w:rsidRDefault="000C01F5" w:rsidP="00A86455">
      <w:pPr>
        <w:pStyle w:val="EndNoteBibliography"/>
        <w:spacing w:after="0"/>
        <w:ind w:left="720" w:hanging="720"/>
        <w:jc w:val="both"/>
        <w:rPr>
          <w:rFonts w:asciiTheme="majorHAnsi" w:hAnsiTheme="majorHAnsi"/>
        </w:rPr>
      </w:pPr>
      <w:bookmarkStart w:id="17" w:name="_ENREF_18"/>
      <w:r w:rsidRPr="007326CE">
        <w:rPr>
          <w:rFonts w:asciiTheme="majorHAnsi" w:hAnsiTheme="majorHAnsi"/>
        </w:rPr>
        <w:t xml:space="preserve">Jarzabkowski, P., Le, J., &amp; Van de Ven, A. H. 2013. Responding to Competing Strategic Demands: How Organizing, Belonging and Performing Paradoxes Co-Evolve. </w:t>
      </w:r>
      <w:r w:rsidRPr="007326CE">
        <w:rPr>
          <w:rFonts w:asciiTheme="majorHAnsi" w:hAnsiTheme="majorHAnsi"/>
          <w:b/>
          <w:i/>
        </w:rPr>
        <w:t>Strategic Organization</w:t>
      </w:r>
      <w:r w:rsidRPr="007326CE">
        <w:rPr>
          <w:rFonts w:asciiTheme="majorHAnsi" w:hAnsiTheme="majorHAnsi"/>
        </w:rPr>
        <w:t>, 11(3): 245-280.</w:t>
      </w:r>
      <w:bookmarkEnd w:id="17"/>
    </w:p>
    <w:p w14:paraId="607A0C74" w14:textId="77777777" w:rsidR="000C01F5" w:rsidRPr="007326CE" w:rsidRDefault="000C01F5" w:rsidP="00A86455">
      <w:pPr>
        <w:pStyle w:val="EndNoteBibliography"/>
        <w:spacing w:after="0"/>
        <w:ind w:left="720" w:hanging="720"/>
        <w:jc w:val="both"/>
        <w:rPr>
          <w:rFonts w:asciiTheme="majorHAnsi" w:hAnsiTheme="majorHAnsi"/>
        </w:rPr>
      </w:pPr>
      <w:bookmarkStart w:id="18" w:name="_ENREF_19"/>
      <w:r w:rsidRPr="007326CE">
        <w:rPr>
          <w:rFonts w:asciiTheme="majorHAnsi" w:hAnsiTheme="majorHAnsi"/>
        </w:rPr>
        <w:t xml:space="preserve">Jarzabkowski, P., &amp; Sillince, J. 2007. A rhetoric-in-context approach to building commitment to multiple strategic goals. </w:t>
      </w:r>
      <w:r w:rsidRPr="007326CE">
        <w:rPr>
          <w:rFonts w:asciiTheme="majorHAnsi" w:hAnsiTheme="majorHAnsi"/>
          <w:b/>
          <w:i/>
        </w:rPr>
        <w:t>Organization Studies</w:t>
      </w:r>
      <w:r w:rsidRPr="007326CE">
        <w:rPr>
          <w:rFonts w:asciiTheme="majorHAnsi" w:hAnsiTheme="majorHAnsi"/>
        </w:rPr>
        <w:t>, 28(11): 1639-1665.</w:t>
      </w:r>
      <w:bookmarkEnd w:id="18"/>
    </w:p>
    <w:p w14:paraId="42CCF0C4" w14:textId="77777777" w:rsidR="000C01F5" w:rsidRPr="007326CE" w:rsidRDefault="000C01F5" w:rsidP="00A86455">
      <w:pPr>
        <w:pStyle w:val="EndNoteBibliography"/>
        <w:spacing w:after="0"/>
        <w:ind w:left="720" w:hanging="720"/>
        <w:jc w:val="both"/>
        <w:rPr>
          <w:rFonts w:asciiTheme="majorHAnsi" w:hAnsiTheme="majorHAnsi"/>
        </w:rPr>
      </w:pPr>
      <w:bookmarkStart w:id="19" w:name="_ENREF_20"/>
      <w:r w:rsidRPr="007326CE">
        <w:rPr>
          <w:rFonts w:asciiTheme="majorHAnsi" w:hAnsiTheme="majorHAnsi"/>
        </w:rPr>
        <w:t xml:space="preserve">Jay, J. 2013. Navigating Paradox as a Mechanism of Change and Innovation in Hybrid Organizations. </w:t>
      </w:r>
      <w:r w:rsidRPr="007326CE">
        <w:rPr>
          <w:rFonts w:asciiTheme="majorHAnsi" w:hAnsiTheme="majorHAnsi"/>
          <w:b/>
          <w:i/>
        </w:rPr>
        <w:t>Academy of Management Journal</w:t>
      </w:r>
      <w:r w:rsidRPr="007326CE">
        <w:rPr>
          <w:rFonts w:asciiTheme="majorHAnsi" w:hAnsiTheme="majorHAnsi"/>
        </w:rPr>
        <w:t>, 56(1): 137-159.</w:t>
      </w:r>
      <w:bookmarkEnd w:id="19"/>
    </w:p>
    <w:p w14:paraId="12B59534" w14:textId="77777777" w:rsidR="000C01F5" w:rsidRPr="007326CE" w:rsidRDefault="000C01F5" w:rsidP="00A86455">
      <w:pPr>
        <w:pStyle w:val="EndNoteBibliography"/>
        <w:spacing w:after="0"/>
        <w:ind w:left="720" w:hanging="720"/>
        <w:jc w:val="both"/>
        <w:rPr>
          <w:rFonts w:asciiTheme="majorHAnsi" w:hAnsiTheme="majorHAnsi"/>
        </w:rPr>
      </w:pPr>
      <w:bookmarkStart w:id="20" w:name="_ENREF_21"/>
      <w:r w:rsidRPr="007326CE">
        <w:rPr>
          <w:rFonts w:asciiTheme="majorHAnsi" w:hAnsiTheme="majorHAnsi"/>
        </w:rPr>
        <w:t xml:space="preserve">Kreiner, G., Hollensbe, E., Sheep, M., Smith, B., &amp; Kataria, N. 2014. Elasticity and The Dialectic Tensions of Organizational Identity: How Can We Hold Together While We're Pulling Apart? </w:t>
      </w:r>
      <w:r w:rsidRPr="007326CE">
        <w:rPr>
          <w:rFonts w:asciiTheme="majorHAnsi" w:hAnsiTheme="majorHAnsi"/>
          <w:b/>
          <w:i/>
        </w:rPr>
        <w:t>Academy of Management Journal</w:t>
      </w:r>
      <w:r w:rsidRPr="007326CE">
        <w:rPr>
          <w:rFonts w:asciiTheme="majorHAnsi" w:hAnsiTheme="majorHAnsi"/>
        </w:rPr>
        <w:t>.</w:t>
      </w:r>
      <w:bookmarkEnd w:id="20"/>
    </w:p>
    <w:p w14:paraId="4D302514" w14:textId="77777777" w:rsidR="000C01F5" w:rsidRPr="007326CE" w:rsidRDefault="000C01F5" w:rsidP="00A86455">
      <w:pPr>
        <w:pStyle w:val="EndNoteBibliography"/>
        <w:spacing w:after="0"/>
        <w:ind w:left="720" w:hanging="720"/>
        <w:jc w:val="both"/>
        <w:rPr>
          <w:rFonts w:asciiTheme="majorHAnsi" w:hAnsiTheme="majorHAnsi"/>
        </w:rPr>
      </w:pPr>
      <w:bookmarkStart w:id="21" w:name="_ENREF_22"/>
      <w:r w:rsidRPr="007326CE">
        <w:rPr>
          <w:rFonts w:asciiTheme="majorHAnsi" w:hAnsiTheme="majorHAnsi"/>
        </w:rPr>
        <w:t xml:space="preserve">Langley, A., &amp; Sloan, P. 2012. Organizational change and dialectic processes. </w:t>
      </w:r>
      <w:r w:rsidRPr="007326CE">
        <w:rPr>
          <w:rFonts w:asciiTheme="majorHAnsi" w:hAnsiTheme="majorHAnsi"/>
          <w:b/>
          <w:i/>
        </w:rPr>
        <w:t>The Routledge Companion to Organizational Change</w:t>
      </w:r>
      <w:r w:rsidRPr="007326CE">
        <w:rPr>
          <w:rFonts w:asciiTheme="majorHAnsi" w:hAnsiTheme="majorHAnsi"/>
        </w:rPr>
        <w:t>: 261.</w:t>
      </w:r>
      <w:bookmarkEnd w:id="21"/>
    </w:p>
    <w:p w14:paraId="0A8B8678" w14:textId="77777777" w:rsidR="000C01F5" w:rsidRPr="007326CE" w:rsidRDefault="000C01F5" w:rsidP="00A86455">
      <w:pPr>
        <w:pStyle w:val="EndNoteBibliography"/>
        <w:spacing w:after="0"/>
        <w:ind w:left="720" w:hanging="720"/>
        <w:jc w:val="both"/>
        <w:rPr>
          <w:rFonts w:asciiTheme="majorHAnsi" w:hAnsiTheme="majorHAnsi"/>
        </w:rPr>
      </w:pPr>
      <w:bookmarkStart w:id="22" w:name="_ENREF_23"/>
      <w:r w:rsidRPr="007326CE">
        <w:rPr>
          <w:rFonts w:asciiTheme="majorHAnsi" w:hAnsiTheme="majorHAnsi"/>
        </w:rPr>
        <w:lastRenderedPageBreak/>
        <w:t xml:space="preserve">Levinthal, D., &amp; Rerup, C. 2006. Crossing an apparent chasm: Bridging mindful and less-mindful perspectives on organizational learning. </w:t>
      </w:r>
      <w:r w:rsidRPr="007326CE">
        <w:rPr>
          <w:rFonts w:asciiTheme="majorHAnsi" w:hAnsiTheme="majorHAnsi"/>
          <w:b/>
          <w:i/>
        </w:rPr>
        <w:t>Organization Science</w:t>
      </w:r>
      <w:r w:rsidRPr="007326CE">
        <w:rPr>
          <w:rFonts w:asciiTheme="majorHAnsi" w:hAnsiTheme="majorHAnsi"/>
        </w:rPr>
        <w:t>, 17(4): 502-513.</w:t>
      </w:r>
      <w:bookmarkEnd w:id="22"/>
    </w:p>
    <w:p w14:paraId="624F3DD0" w14:textId="77777777" w:rsidR="000C01F5" w:rsidRPr="007326CE" w:rsidRDefault="000C01F5" w:rsidP="00A86455">
      <w:pPr>
        <w:pStyle w:val="EndNoteBibliography"/>
        <w:spacing w:after="0"/>
        <w:ind w:left="720" w:hanging="720"/>
        <w:jc w:val="both"/>
        <w:rPr>
          <w:rFonts w:asciiTheme="majorHAnsi" w:hAnsiTheme="majorHAnsi"/>
        </w:rPr>
      </w:pPr>
      <w:bookmarkStart w:id="23" w:name="_ENREF_24"/>
      <w:r w:rsidRPr="007326CE">
        <w:rPr>
          <w:rFonts w:asciiTheme="majorHAnsi" w:hAnsiTheme="majorHAnsi"/>
        </w:rPr>
        <w:t xml:space="preserve">Lewis, M. W. 2000. Exploring paradox: Toward a more comprehensive guide. </w:t>
      </w:r>
      <w:r w:rsidRPr="007326CE">
        <w:rPr>
          <w:rFonts w:asciiTheme="majorHAnsi" w:hAnsiTheme="majorHAnsi"/>
          <w:b/>
          <w:i/>
        </w:rPr>
        <w:t>Academy of Management Review</w:t>
      </w:r>
      <w:r w:rsidRPr="007326CE">
        <w:rPr>
          <w:rFonts w:asciiTheme="majorHAnsi" w:hAnsiTheme="majorHAnsi"/>
        </w:rPr>
        <w:t>, 25(4): 760-776.</w:t>
      </w:r>
      <w:bookmarkEnd w:id="23"/>
    </w:p>
    <w:p w14:paraId="39C9AC8B" w14:textId="77777777" w:rsidR="000C01F5" w:rsidRPr="007326CE" w:rsidRDefault="000C01F5" w:rsidP="00A86455">
      <w:pPr>
        <w:pStyle w:val="EndNoteBibliography"/>
        <w:spacing w:after="0"/>
        <w:ind w:left="720" w:hanging="720"/>
        <w:jc w:val="both"/>
        <w:rPr>
          <w:rFonts w:asciiTheme="majorHAnsi" w:hAnsiTheme="majorHAnsi"/>
        </w:rPr>
      </w:pPr>
      <w:bookmarkStart w:id="24" w:name="_ENREF_25"/>
      <w:r w:rsidRPr="007326CE">
        <w:rPr>
          <w:rFonts w:asciiTheme="majorHAnsi" w:hAnsiTheme="majorHAnsi"/>
        </w:rPr>
        <w:t xml:space="preserve">Luscher, L., &amp; Lewis, M. W. 2008. Organizational change and managerial sensemaking: Working through paradox. </w:t>
      </w:r>
      <w:r w:rsidRPr="007326CE">
        <w:rPr>
          <w:rFonts w:asciiTheme="majorHAnsi" w:hAnsiTheme="majorHAnsi"/>
          <w:b/>
          <w:i/>
        </w:rPr>
        <w:t>Academy of Management Journal</w:t>
      </w:r>
      <w:r w:rsidRPr="007326CE">
        <w:rPr>
          <w:rFonts w:asciiTheme="majorHAnsi" w:hAnsiTheme="majorHAnsi"/>
        </w:rPr>
        <w:t>, 51(2): 221-240.</w:t>
      </w:r>
      <w:bookmarkEnd w:id="24"/>
    </w:p>
    <w:p w14:paraId="3CAD6A30" w14:textId="77777777" w:rsidR="000C01F5" w:rsidRPr="007326CE" w:rsidRDefault="000C01F5" w:rsidP="00A86455">
      <w:pPr>
        <w:pStyle w:val="EndNoteBibliography"/>
        <w:spacing w:after="0"/>
        <w:ind w:left="720" w:hanging="720"/>
        <w:jc w:val="both"/>
        <w:rPr>
          <w:rFonts w:asciiTheme="majorHAnsi" w:hAnsiTheme="majorHAnsi"/>
        </w:rPr>
      </w:pPr>
      <w:bookmarkStart w:id="25" w:name="_ENREF_26"/>
      <w:r w:rsidRPr="007326CE">
        <w:rPr>
          <w:rFonts w:asciiTheme="majorHAnsi" w:hAnsiTheme="majorHAnsi"/>
        </w:rPr>
        <w:t xml:space="preserve">Miron-Spektor, E., Gino, F., &amp; Argote, L. 2011. Paradoxical frames and creative sparks: Enhancing individual creativity through conflict and integration. </w:t>
      </w:r>
      <w:r w:rsidRPr="007326CE">
        <w:rPr>
          <w:rFonts w:asciiTheme="majorHAnsi" w:hAnsiTheme="majorHAnsi"/>
          <w:b/>
          <w:i/>
        </w:rPr>
        <w:t>Organizational Behavior and Human Decision Processes</w:t>
      </w:r>
      <w:r w:rsidRPr="007326CE">
        <w:rPr>
          <w:rFonts w:asciiTheme="majorHAnsi" w:hAnsiTheme="majorHAnsi"/>
        </w:rPr>
        <w:t>, 116(2): 229-240.</w:t>
      </w:r>
      <w:bookmarkEnd w:id="25"/>
    </w:p>
    <w:p w14:paraId="382A008F" w14:textId="77777777" w:rsidR="000C01F5" w:rsidRPr="007326CE" w:rsidRDefault="000C01F5" w:rsidP="00A86455">
      <w:pPr>
        <w:pStyle w:val="EndNoteBibliography"/>
        <w:spacing w:after="0"/>
        <w:ind w:left="720" w:hanging="720"/>
        <w:jc w:val="both"/>
        <w:rPr>
          <w:rFonts w:asciiTheme="majorHAnsi" w:hAnsiTheme="majorHAnsi"/>
        </w:rPr>
      </w:pPr>
      <w:bookmarkStart w:id="26" w:name="_ENREF_27"/>
      <w:r w:rsidRPr="007326CE">
        <w:rPr>
          <w:rFonts w:asciiTheme="majorHAnsi" w:hAnsiTheme="majorHAnsi"/>
        </w:rPr>
        <w:t xml:space="preserve">Murdoch, Z., &amp; Geys, B. 2014. Institutional Dynamics in International Organizations: Lessons from the Recruitment Procedures of the European External Action Service. </w:t>
      </w:r>
      <w:r w:rsidRPr="007326CE">
        <w:rPr>
          <w:rFonts w:asciiTheme="majorHAnsi" w:hAnsiTheme="majorHAnsi"/>
          <w:b/>
          <w:i/>
        </w:rPr>
        <w:t>Organization Studies</w:t>
      </w:r>
      <w:r w:rsidRPr="007326CE">
        <w:rPr>
          <w:rFonts w:asciiTheme="majorHAnsi" w:hAnsiTheme="majorHAnsi"/>
        </w:rPr>
        <w:t>, 35(12): 1793-1811.</w:t>
      </w:r>
      <w:bookmarkEnd w:id="26"/>
    </w:p>
    <w:p w14:paraId="7CCC3DD1" w14:textId="60CFE55B" w:rsidR="00260EAF" w:rsidRPr="007326CE" w:rsidRDefault="00260EAF" w:rsidP="00A86455">
      <w:pPr>
        <w:pStyle w:val="EndNoteBibliography"/>
        <w:spacing w:after="0"/>
        <w:ind w:left="720" w:hanging="720"/>
        <w:jc w:val="both"/>
        <w:rPr>
          <w:rFonts w:asciiTheme="majorHAnsi" w:hAnsiTheme="majorHAnsi"/>
        </w:rPr>
      </w:pPr>
      <w:r w:rsidRPr="007326CE">
        <w:rPr>
          <w:rFonts w:asciiTheme="majorHAnsi" w:hAnsiTheme="majorHAnsi"/>
        </w:rPr>
        <w:t xml:space="preserve">Nuckolls, C. W. 1996. </w:t>
      </w:r>
      <w:r w:rsidRPr="007326CE">
        <w:rPr>
          <w:rFonts w:asciiTheme="majorHAnsi" w:hAnsiTheme="majorHAnsi"/>
          <w:b/>
          <w:i/>
        </w:rPr>
        <w:t>The Cultural Dialectics of Knowledge and Desire</w:t>
      </w:r>
      <w:r w:rsidRPr="007326CE">
        <w:rPr>
          <w:rFonts w:asciiTheme="majorHAnsi" w:hAnsiTheme="majorHAnsi"/>
        </w:rPr>
        <w:t>, University of Wisconsin Press</w:t>
      </w:r>
    </w:p>
    <w:p w14:paraId="0F227B1B" w14:textId="77777777" w:rsidR="000C01F5" w:rsidRPr="007326CE" w:rsidRDefault="000C01F5" w:rsidP="00A86455">
      <w:pPr>
        <w:pStyle w:val="EndNoteBibliography"/>
        <w:spacing w:after="0"/>
        <w:ind w:left="720" w:hanging="720"/>
        <w:jc w:val="both"/>
        <w:rPr>
          <w:rFonts w:asciiTheme="majorHAnsi" w:hAnsiTheme="majorHAnsi"/>
        </w:rPr>
      </w:pPr>
      <w:bookmarkStart w:id="27" w:name="_ENREF_28"/>
      <w:r w:rsidRPr="00B40F72">
        <w:rPr>
          <w:rFonts w:asciiTheme="majorHAnsi" w:hAnsiTheme="majorHAnsi"/>
          <w:lang w:val="fr-CA"/>
        </w:rPr>
        <w:t xml:space="preserve">Poole, M. S., &amp; Van de Ven, A. 1989. </w:t>
      </w:r>
      <w:r w:rsidRPr="007326CE">
        <w:rPr>
          <w:rFonts w:asciiTheme="majorHAnsi" w:hAnsiTheme="majorHAnsi"/>
        </w:rPr>
        <w:t xml:space="preserve">Using paradox to build management and organizational theory. </w:t>
      </w:r>
      <w:r w:rsidRPr="007326CE">
        <w:rPr>
          <w:rFonts w:asciiTheme="majorHAnsi" w:hAnsiTheme="majorHAnsi"/>
          <w:b/>
          <w:i/>
        </w:rPr>
        <w:t>Academy of Management Review</w:t>
      </w:r>
      <w:r w:rsidRPr="007326CE">
        <w:rPr>
          <w:rFonts w:asciiTheme="majorHAnsi" w:hAnsiTheme="majorHAnsi"/>
        </w:rPr>
        <w:t>, 14(4): 562-578.</w:t>
      </w:r>
      <w:bookmarkEnd w:id="27"/>
    </w:p>
    <w:p w14:paraId="0ADB5C00" w14:textId="77777777" w:rsidR="000C01F5" w:rsidRPr="007326CE" w:rsidRDefault="000C01F5" w:rsidP="00A86455">
      <w:pPr>
        <w:pStyle w:val="EndNoteBibliography"/>
        <w:spacing w:after="0"/>
        <w:ind w:left="720" w:hanging="720"/>
        <w:jc w:val="both"/>
        <w:rPr>
          <w:rFonts w:asciiTheme="majorHAnsi" w:hAnsiTheme="majorHAnsi"/>
        </w:rPr>
      </w:pPr>
      <w:bookmarkStart w:id="28" w:name="_ENREF_29"/>
      <w:r w:rsidRPr="007326CE">
        <w:rPr>
          <w:rFonts w:asciiTheme="majorHAnsi" w:hAnsiTheme="majorHAnsi"/>
        </w:rPr>
        <w:t xml:space="preserve">Putnam, L. 1986. Contradictions and paradoxes in organizations. In L. Thayer (Ed.), </w:t>
      </w:r>
      <w:r w:rsidRPr="007326CE">
        <w:rPr>
          <w:rFonts w:asciiTheme="majorHAnsi" w:hAnsiTheme="majorHAnsi"/>
          <w:b/>
          <w:i/>
        </w:rPr>
        <w:t>Organization Communications: Emerging Perspectives</w:t>
      </w:r>
      <w:r w:rsidRPr="007326CE">
        <w:rPr>
          <w:rFonts w:asciiTheme="majorHAnsi" w:hAnsiTheme="majorHAnsi"/>
        </w:rPr>
        <w:t>: 151-167. Norwood, NJ: Ablex.</w:t>
      </w:r>
      <w:bookmarkEnd w:id="28"/>
    </w:p>
    <w:p w14:paraId="6FCE1DBC" w14:textId="77777777" w:rsidR="000C01F5" w:rsidRPr="007326CE" w:rsidRDefault="000C01F5" w:rsidP="00A86455">
      <w:pPr>
        <w:pStyle w:val="EndNoteBibliography"/>
        <w:spacing w:after="0"/>
        <w:ind w:left="720" w:hanging="720"/>
        <w:jc w:val="both"/>
        <w:rPr>
          <w:rFonts w:asciiTheme="majorHAnsi" w:hAnsiTheme="majorHAnsi"/>
        </w:rPr>
      </w:pPr>
      <w:bookmarkStart w:id="29" w:name="_ENREF_30"/>
      <w:r w:rsidRPr="007326CE">
        <w:rPr>
          <w:rFonts w:asciiTheme="majorHAnsi" w:hAnsiTheme="majorHAnsi"/>
        </w:rPr>
        <w:t xml:space="preserve">Quinn, R., &amp; Cameron, K. 1988. Paradox and Transformation: A Framework for Viewing Organization and Management. In R. Quinn, &amp; K. Cameron (Eds.), </w:t>
      </w:r>
      <w:r w:rsidRPr="007326CE">
        <w:rPr>
          <w:rFonts w:asciiTheme="majorHAnsi" w:hAnsiTheme="majorHAnsi"/>
          <w:b/>
          <w:i/>
        </w:rPr>
        <w:t>Paradox and Transformation: Toward a Theory of Change in Organization and Management</w:t>
      </w:r>
      <w:r w:rsidRPr="007326CE">
        <w:rPr>
          <w:rFonts w:asciiTheme="majorHAnsi" w:hAnsiTheme="majorHAnsi"/>
        </w:rPr>
        <w:t>: 289-308. Cambridge, MA: Ballinger.</w:t>
      </w:r>
      <w:bookmarkEnd w:id="29"/>
    </w:p>
    <w:p w14:paraId="4BF14B64" w14:textId="77777777" w:rsidR="000C01F5" w:rsidRPr="007326CE" w:rsidRDefault="000C01F5" w:rsidP="00A86455">
      <w:pPr>
        <w:pStyle w:val="EndNoteBibliography"/>
        <w:spacing w:after="0"/>
        <w:ind w:left="720" w:hanging="720"/>
        <w:jc w:val="both"/>
        <w:rPr>
          <w:rFonts w:asciiTheme="majorHAnsi" w:hAnsiTheme="majorHAnsi"/>
        </w:rPr>
      </w:pPr>
      <w:bookmarkStart w:id="30" w:name="_ENREF_31"/>
      <w:r w:rsidRPr="007326CE">
        <w:rPr>
          <w:rFonts w:asciiTheme="majorHAnsi" w:hAnsiTheme="majorHAnsi"/>
        </w:rPr>
        <w:t xml:space="preserve">Seo, M.-G., Putnam, L., &amp; Bartunek, J. M. 2004. Dualities and Tensions of Planned Organizational Change. In S. Poole, &amp; A. Van de Ven (Eds.), </w:t>
      </w:r>
      <w:r w:rsidRPr="007326CE">
        <w:rPr>
          <w:rFonts w:asciiTheme="majorHAnsi" w:hAnsiTheme="majorHAnsi"/>
          <w:b/>
          <w:i/>
        </w:rPr>
        <w:t>Handbook of Organizational Change</w:t>
      </w:r>
      <w:r w:rsidRPr="007326CE">
        <w:rPr>
          <w:rFonts w:asciiTheme="majorHAnsi" w:hAnsiTheme="majorHAnsi"/>
        </w:rPr>
        <w:t>: 73-107. Oxford: Oxford University Press.</w:t>
      </w:r>
      <w:bookmarkEnd w:id="30"/>
    </w:p>
    <w:p w14:paraId="6C99B764" w14:textId="77777777" w:rsidR="000C01F5" w:rsidRPr="007326CE" w:rsidRDefault="000C01F5" w:rsidP="00A86455">
      <w:pPr>
        <w:pStyle w:val="EndNoteBibliography"/>
        <w:spacing w:after="0"/>
        <w:ind w:left="720" w:hanging="720"/>
        <w:jc w:val="both"/>
        <w:rPr>
          <w:rFonts w:asciiTheme="majorHAnsi" w:hAnsiTheme="majorHAnsi"/>
        </w:rPr>
      </w:pPr>
      <w:bookmarkStart w:id="31" w:name="_ENREF_32"/>
      <w:r w:rsidRPr="007326CE">
        <w:rPr>
          <w:rFonts w:asciiTheme="majorHAnsi" w:hAnsiTheme="majorHAnsi"/>
        </w:rPr>
        <w:t xml:space="preserve">Seo, M., &amp; Creed, W. 2002. Institutional contradictions, praxis, and institutional change: A dialectical perspective. </w:t>
      </w:r>
      <w:r w:rsidRPr="007326CE">
        <w:rPr>
          <w:rFonts w:asciiTheme="majorHAnsi" w:hAnsiTheme="majorHAnsi"/>
          <w:b/>
          <w:i/>
        </w:rPr>
        <w:t>Academy of Management Review</w:t>
      </w:r>
      <w:r w:rsidRPr="007326CE">
        <w:rPr>
          <w:rFonts w:asciiTheme="majorHAnsi" w:hAnsiTheme="majorHAnsi"/>
        </w:rPr>
        <w:t>, 27(2): 222-247.</w:t>
      </w:r>
      <w:bookmarkEnd w:id="31"/>
    </w:p>
    <w:p w14:paraId="56E4FDA6" w14:textId="77777777" w:rsidR="000C01F5" w:rsidRPr="007326CE" w:rsidRDefault="000C01F5" w:rsidP="00A86455">
      <w:pPr>
        <w:pStyle w:val="EndNoteBibliography"/>
        <w:spacing w:after="0"/>
        <w:ind w:left="720" w:hanging="720"/>
        <w:jc w:val="both"/>
        <w:rPr>
          <w:rFonts w:asciiTheme="majorHAnsi" w:hAnsiTheme="majorHAnsi"/>
        </w:rPr>
      </w:pPr>
      <w:bookmarkStart w:id="32" w:name="_ENREF_33"/>
      <w:r w:rsidRPr="007326CE">
        <w:rPr>
          <w:rFonts w:asciiTheme="majorHAnsi" w:hAnsiTheme="majorHAnsi"/>
        </w:rPr>
        <w:t xml:space="preserve">Smets, M., Jarzabkowski, P., Burke, G., &amp; Spee, P. 2014. Reinsurance Trading in Lloyd's of London: Balancing Conflicting-yet-complementary Logics in Practice. </w:t>
      </w:r>
      <w:r w:rsidRPr="007326CE">
        <w:rPr>
          <w:rFonts w:asciiTheme="majorHAnsi" w:hAnsiTheme="majorHAnsi"/>
          <w:b/>
          <w:i/>
        </w:rPr>
        <w:t>Academy of Management Journal</w:t>
      </w:r>
      <w:r w:rsidRPr="007326CE">
        <w:rPr>
          <w:rFonts w:asciiTheme="majorHAnsi" w:hAnsiTheme="majorHAnsi"/>
        </w:rPr>
        <w:t>(amj.2012.0638).</w:t>
      </w:r>
      <w:bookmarkEnd w:id="32"/>
    </w:p>
    <w:p w14:paraId="20CDA7E3" w14:textId="77777777" w:rsidR="000C01F5" w:rsidRPr="007326CE" w:rsidRDefault="000C01F5" w:rsidP="00A86455">
      <w:pPr>
        <w:pStyle w:val="EndNoteBibliography"/>
        <w:spacing w:after="0"/>
        <w:ind w:left="720" w:hanging="720"/>
        <w:jc w:val="both"/>
        <w:rPr>
          <w:rFonts w:asciiTheme="majorHAnsi" w:hAnsiTheme="majorHAnsi"/>
        </w:rPr>
      </w:pPr>
      <w:bookmarkStart w:id="33" w:name="_ENREF_34"/>
      <w:r w:rsidRPr="007326CE">
        <w:rPr>
          <w:rFonts w:asciiTheme="majorHAnsi" w:hAnsiTheme="majorHAnsi"/>
        </w:rPr>
        <w:t xml:space="preserve">Smith, W. 2014. Dynamic Decision Making: A Model of Senior Leaders Managing Strategic Paradoxes. </w:t>
      </w:r>
      <w:r w:rsidRPr="007326CE">
        <w:rPr>
          <w:rFonts w:asciiTheme="majorHAnsi" w:hAnsiTheme="majorHAnsi"/>
          <w:b/>
          <w:i/>
        </w:rPr>
        <w:t>Academy of Management Journal</w:t>
      </w:r>
      <w:r w:rsidRPr="007326CE">
        <w:rPr>
          <w:rFonts w:asciiTheme="majorHAnsi" w:hAnsiTheme="majorHAnsi"/>
        </w:rPr>
        <w:t>, 57(6): 1592-1623.</w:t>
      </w:r>
      <w:bookmarkEnd w:id="33"/>
    </w:p>
    <w:p w14:paraId="33D01B1A" w14:textId="77777777" w:rsidR="000C01F5" w:rsidRPr="007326CE" w:rsidRDefault="000C01F5" w:rsidP="00A86455">
      <w:pPr>
        <w:pStyle w:val="EndNoteBibliography"/>
        <w:spacing w:after="0"/>
        <w:ind w:left="720" w:hanging="720"/>
        <w:jc w:val="both"/>
        <w:rPr>
          <w:rFonts w:asciiTheme="majorHAnsi" w:hAnsiTheme="majorHAnsi"/>
        </w:rPr>
      </w:pPr>
      <w:bookmarkStart w:id="34" w:name="_ENREF_35"/>
      <w:r w:rsidRPr="007326CE">
        <w:rPr>
          <w:rFonts w:asciiTheme="majorHAnsi" w:hAnsiTheme="majorHAnsi"/>
        </w:rPr>
        <w:t xml:space="preserve">Smith, W. K., &amp; Lewis, M. W. 2011. Toward a theory of paradox: A dynamic equilibrium model of organizing. </w:t>
      </w:r>
      <w:r w:rsidRPr="007326CE">
        <w:rPr>
          <w:rFonts w:asciiTheme="majorHAnsi" w:hAnsiTheme="majorHAnsi"/>
          <w:b/>
          <w:i/>
        </w:rPr>
        <w:t>Academy of Management Review</w:t>
      </w:r>
      <w:r w:rsidRPr="007326CE">
        <w:rPr>
          <w:rFonts w:asciiTheme="majorHAnsi" w:hAnsiTheme="majorHAnsi"/>
        </w:rPr>
        <w:t>, 36(2): 381-403.</w:t>
      </w:r>
      <w:bookmarkEnd w:id="34"/>
    </w:p>
    <w:p w14:paraId="638DBBAE" w14:textId="77777777" w:rsidR="000C01F5" w:rsidRPr="007326CE" w:rsidRDefault="000C01F5" w:rsidP="00A86455">
      <w:pPr>
        <w:pStyle w:val="EndNoteBibliography"/>
        <w:spacing w:after="0"/>
        <w:ind w:left="720" w:hanging="720"/>
        <w:jc w:val="both"/>
        <w:rPr>
          <w:rFonts w:asciiTheme="majorHAnsi" w:hAnsiTheme="majorHAnsi"/>
        </w:rPr>
      </w:pPr>
      <w:bookmarkStart w:id="35" w:name="_ENREF_36"/>
      <w:r w:rsidRPr="007326CE">
        <w:rPr>
          <w:rFonts w:asciiTheme="majorHAnsi" w:hAnsiTheme="majorHAnsi"/>
        </w:rPr>
        <w:t xml:space="preserve">Tsoukas, H., &amp; Chia, R. 2002. On Organizational Becoming: Rethinking Organizational Change. </w:t>
      </w:r>
      <w:r w:rsidRPr="007326CE">
        <w:rPr>
          <w:rFonts w:asciiTheme="majorHAnsi" w:hAnsiTheme="majorHAnsi"/>
          <w:b/>
          <w:i/>
        </w:rPr>
        <w:t>Organization Science</w:t>
      </w:r>
      <w:r w:rsidRPr="007326CE">
        <w:rPr>
          <w:rFonts w:asciiTheme="majorHAnsi" w:hAnsiTheme="majorHAnsi"/>
        </w:rPr>
        <w:t>, 13(5): 567-582.</w:t>
      </w:r>
      <w:bookmarkEnd w:id="35"/>
    </w:p>
    <w:p w14:paraId="4E1D2055" w14:textId="77777777" w:rsidR="000C01F5" w:rsidRPr="007326CE" w:rsidRDefault="000C01F5" w:rsidP="00A86455">
      <w:pPr>
        <w:pStyle w:val="EndNoteBibliography"/>
        <w:ind w:left="720" w:hanging="720"/>
        <w:jc w:val="both"/>
        <w:rPr>
          <w:rFonts w:asciiTheme="majorHAnsi" w:hAnsiTheme="majorHAnsi"/>
        </w:rPr>
      </w:pPr>
      <w:bookmarkStart w:id="36" w:name="_ENREF_37"/>
      <w:r w:rsidRPr="007326CE">
        <w:rPr>
          <w:rFonts w:asciiTheme="majorHAnsi" w:hAnsiTheme="majorHAnsi"/>
        </w:rPr>
        <w:t xml:space="preserve">Van de Ven, A., &amp; Poole, M. S. 1995. Explaining Development and Change in Organizations. </w:t>
      </w:r>
      <w:r w:rsidRPr="007326CE">
        <w:rPr>
          <w:rFonts w:asciiTheme="majorHAnsi" w:hAnsiTheme="majorHAnsi"/>
          <w:b/>
          <w:i/>
        </w:rPr>
        <w:t>Academy of Management Review</w:t>
      </w:r>
      <w:r w:rsidRPr="007326CE">
        <w:rPr>
          <w:rFonts w:asciiTheme="majorHAnsi" w:hAnsiTheme="majorHAnsi"/>
        </w:rPr>
        <w:t>, 20(3): 510-540.</w:t>
      </w:r>
      <w:bookmarkEnd w:id="36"/>
    </w:p>
    <w:p w14:paraId="7405C8FE" w14:textId="77777777" w:rsidR="00260EAF" w:rsidRPr="007326CE" w:rsidRDefault="00260EAF" w:rsidP="00A86455">
      <w:pPr>
        <w:pStyle w:val="EndNoteBibliography"/>
        <w:ind w:left="720" w:hanging="720"/>
        <w:jc w:val="both"/>
        <w:rPr>
          <w:rFonts w:asciiTheme="majorHAnsi" w:hAnsiTheme="majorHAnsi"/>
        </w:rPr>
      </w:pPr>
    </w:p>
    <w:p w14:paraId="769F32CD" w14:textId="6FFFEF74" w:rsidR="007326CE" w:rsidRDefault="00211E27" w:rsidP="00DB26D4">
      <w:pPr>
        <w:spacing w:line="240" w:lineRule="auto"/>
        <w:jc w:val="both"/>
        <w:rPr>
          <w:rFonts w:ascii="Cambria" w:eastAsia="MS Mincho" w:hAnsi="Cambria" w:cs="Times New Roman"/>
          <w:b/>
          <w:sz w:val="24"/>
          <w:szCs w:val="24"/>
          <w:lang w:bidi="ar-SA"/>
        </w:rPr>
      </w:pPr>
      <w:r w:rsidRPr="007326CE">
        <w:rPr>
          <w:rFonts w:asciiTheme="majorHAnsi" w:hAnsiTheme="majorHAnsi"/>
        </w:rPr>
        <w:fldChar w:fldCharType="end"/>
      </w:r>
      <w:r w:rsidR="004F05AD">
        <w:rPr>
          <w:rFonts w:ascii="Cambria" w:eastAsia="MS Mincho" w:hAnsi="Cambria" w:cs="Times New Roman"/>
          <w:b/>
          <w:sz w:val="24"/>
          <w:szCs w:val="24"/>
          <w:lang w:bidi="ar-SA"/>
        </w:rPr>
        <w:t xml:space="preserve">Pre-Symposium </w:t>
      </w:r>
      <w:r w:rsidR="007326CE" w:rsidRPr="007326CE">
        <w:rPr>
          <w:rFonts w:ascii="Cambria" w:eastAsia="MS Mincho" w:hAnsi="Cambria" w:cs="Times New Roman"/>
          <w:b/>
          <w:sz w:val="24"/>
          <w:szCs w:val="24"/>
          <w:lang w:bidi="ar-SA"/>
        </w:rPr>
        <w:t>Workshops</w:t>
      </w:r>
      <w:r w:rsidR="004F05AD">
        <w:rPr>
          <w:rFonts w:ascii="Cambria" w:eastAsia="MS Mincho" w:hAnsi="Cambria" w:cs="Times New Roman"/>
          <w:b/>
          <w:sz w:val="24"/>
          <w:szCs w:val="24"/>
          <w:lang w:bidi="ar-SA"/>
        </w:rPr>
        <w:t xml:space="preserve"> (15/6/2016)</w:t>
      </w:r>
    </w:p>
    <w:p w14:paraId="0C37EBE6" w14:textId="60FEB760" w:rsidR="005C17CB" w:rsidRDefault="004F05AD" w:rsidP="00D813EF">
      <w:pPr>
        <w:spacing w:after="0" w:line="240" w:lineRule="auto"/>
        <w:jc w:val="both"/>
        <w:rPr>
          <w:rFonts w:asciiTheme="majorHAnsi" w:eastAsia="Times New Roman" w:hAnsiTheme="majorHAnsi" w:cs="Arial"/>
          <w:color w:val="222222"/>
          <w:sz w:val="24"/>
          <w:szCs w:val="24"/>
        </w:rPr>
      </w:pPr>
      <w:r>
        <w:rPr>
          <w:rFonts w:ascii="Cambria" w:eastAsia="MS Mincho" w:hAnsi="Cambria" w:cs="Times New Roman"/>
          <w:sz w:val="24"/>
          <w:szCs w:val="24"/>
          <w:lang w:bidi="ar-SA"/>
        </w:rPr>
        <w:t xml:space="preserve">The aim of the Pre-Symposium Workshops is to provide a stimulating </w:t>
      </w:r>
      <w:r w:rsidR="003755CC">
        <w:rPr>
          <w:rFonts w:ascii="Cambria" w:eastAsia="MS Mincho" w:hAnsi="Cambria" w:cs="Times New Roman"/>
          <w:sz w:val="24"/>
          <w:szCs w:val="24"/>
          <w:lang w:bidi="ar-SA"/>
        </w:rPr>
        <w:t xml:space="preserve">and interactive </w:t>
      </w:r>
      <w:r>
        <w:rPr>
          <w:rFonts w:ascii="Cambria" w:eastAsia="MS Mincho" w:hAnsi="Cambria" w:cs="Times New Roman"/>
          <w:sz w:val="24"/>
          <w:szCs w:val="24"/>
          <w:lang w:bidi="ar-SA"/>
        </w:rPr>
        <w:t xml:space="preserve">context for </w:t>
      </w:r>
      <w:r w:rsidR="003755CC">
        <w:rPr>
          <w:rFonts w:ascii="Cambria" w:eastAsia="MS Mincho" w:hAnsi="Cambria" w:cs="Times New Roman"/>
          <w:sz w:val="24"/>
          <w:szCs w:val="24"/>
          <w:lang w:bidi="ar-SA"/>
        </w:rPr>
        <w:t>r</w:t>
      </w:r>
      <w:r>
        <w:rPr>
          <w:rFonts w:ascii="Cambria" w:eastAsia="MS Mincho" w:hAnsi="Cambria" w:cs="Times New Roman"/>
          <w:sz w:val="24"/>
          <w:szCs w:val="24"/>
          <w:lang w:bidi="ar-SA"/>
        </w:rPr>
        <w:t xml:space="preserve">esearchers (especially junior and early-career </w:t>
      </w:r>
      <w:r w:rsidR="00B40F72">
        <w:rPr>
          <w:rFonts w:ascii="Cambria" w:eastAsia="MS Mincho" w:hAnsi="Cambria" w:cs="Times New Roman"/>
          <w:sz w:val="24"/>
          <w:szCs w:val="24"/>
          <w:lang w:bidi="ar-SA"/>
        </w:rPr>
        <w:t>scholars</w:t>
      </w:r>
      <w:r>
        <w:rPr>
          <w:rFonts w:ascii="Cambria" w:eastAsia="MS Mincho" w:hAnsi="Cambria" w:cs="Times New Roman"/>
          <w:sz w:val="24"/>
          <w:szCs w:val="24"/>
          <w:lang w:bidi="ar-SA"/>
        </w:rPr>
        <w:t xml:space="preserve">) to </w:t>
      </w:r>
      <w:r w:rsidR="008034F5">
        <w:rPr>
          <w:rFonts w:ascii="Cambria" w:eastAsia="MS Mincho" w:hAnsi="Cambria" w:cs="Times New Roman"/>
          <w:sz w:val="24"/>
          <w:szCs w:val="24"/>
          <w:lang w:bidi="ar-SA"/>
        </w:rPr>
        <w:t xml:space="preserve">further </w:t>
      </w:r>
      <w:r>
        <w:rPr>
          <w:rFonts w:ascii="Cambria" w:eastAsia="MS Mincho" w:hAnsi="Cambria" w:cs="Times New Roman"/>
          <w:sz w:val="24"/>
          <w:szCs w:val="24"/>
          <w:lang w:bidi="ar-SA"/>
        </w:rPr>
        <w:t xml:space="preserve">develop their </w:t>
      </w:r>
      <w:r w:rsidR="003755CC">
        <w:rPr>
          <w:rFonts w:ascii="Cambria" w:eastAsia="MS Mincho" w:hAnsi="Cambria" w:cs="Times New Roman"/>
          <w:sz w:val="24"/>
          <w:szCs w:val="24"/>
          <w:lang w:bidi="ar-SA"/>
        </w:rPr>
        <w:t>ideas and</w:t>
      </w:r>
      <w:r>
        <w:rPr>
          <w:rFonts w:ascii="Cambria" w:eastAsia="MS Mincho" w:hAnsi="Cambria" w:cs="Times New Roman"/>
          <w:sz w:val="24"/>
          <w:szCs w:val="24"/>
          <w:lang w:bidi="ar-SA"/>
        </w:rPr>
        <w:t xml:space="preserve"> projects. </w:t>
      </w:r>
      <w:r w:rsidR="003755CC" w:rsidRPr="007326CE">
        <w:rPr>
          <w:rFonts w:ascii="Cambria" w:eastAsia="Times New Roman" w:hAnsi="Cambria" w:cs="Times New Roman"/>
          <w:color w:val="000000"/>
          <w:sz w:val="24"/>
          <w:szCs w:val="24"/>
          <w:lang w:val="en-CA" w:bidi="ar-SA"/>
        </w:rPr>
        <w:t xml:space="preserve">Workshops </w:t>
      </w:r>
      <w:r w:rsidR="005C17CB">
        <w:rPr>
          <w:rFonts w:ascii="Cambria" w:eastAsia="Times New Roman" w:hAnsi="Cambria" w:cs="Times New Roman"/>
          <w:color w:val="000000"/>
          <w:sz w:val="24"/>
          <w:szCs w:val="24"/>
          <w:lang w:val="en-CA" w:bidi="ar-SA"/>
        </w:rPr>
        <w:t xml:space="preserve">are </w:t>
      </w:r>
      <w:r w:rsidR="003755CC">
        <w:rPr>
          <w:rFonts w:ascii="Cambria" w:eastAsia="Times New Roman" w:hAnsi="Cambria" w:cs="Times New Roman"/>
          <w:color w:val="000000"/>
          <w:sz w:val="24"/>
          <w:szCs w:val="24"/>
          <w:lang w:val="en-CA" w:bidi="ar-SA"/>
        </w:rPr>
        <w:t xml:space="preserve">designed to enable </w:t>
      </w:r>
      <w:r w:rsidR="003755CC">
        <w:rPr>
          <w:rFonts w:asciiTheme="majorHAnsi" w:eastAsia="Times New Roman" w:hAnsiTheme="majorHAnsi" w:cs="Arial"/>
          <w:color w:val="222222"/>
          <w:sz w:val="24"/>
          <w:szCs w:val="24"/>
        </w:rPr>
        <w:t xml:space="preserve">participants to: (a) refine their understanding of process philosophy; (b) share </w:t>
      </w:r>
      <w:r w:rsidR="003755CC" w:rsidRPr="00B87194">
        <w:rPr>
          <w:rFonts w:asciiTheme="majorHAnsi" w:eastAsia="Times New Roman" w:hAnsiTheme="majorHAnsi" w:cs="Arial"/>
          <w:color w:val="222222"/>
          <w:sz w:val="24"/>
          <w:szCs w:val="24"/>
        </w:rPr>
        <w:t xml:space="preserve">with others some of the challenges they have encountered in </w:t>
      </w:r>
      <w:r w:rsidR="00F2191D">
        <w:rPr>
          <w:rFonts w:asciiTheme="majorHAnsi" w:eastAsia="Times New Roman" w:hAnsiTheme="majorHAnsi" w:cs="Arial"/>
          <w:color w:val="222222"/>
          <w:sz w:val="24"/>
          <w:szCs w:val="24"/>
        </w:rPr>
        <w:t xml:space="preserve">conducting, theorizing, </w:t>
      </w:r>
      <w:r w:rsidR="00F2191D">
        <w:rPr>
          <w:rFonts w:asciiTheme="majorHAnsi" w:eastAsia="Times New Roman" w:hAnsiTheme="majorHAnsi" w:cs="Arial"/>
          <w:color w:val="222222"/>
          <w:sz w:val="24"/>
          <w:szCs w:val="24"/>
        </w:rPr>
        <w:lastRenderedPageBreak/>
        <w:t xml:space="preserve">teaching or practicing </w:t>
      </w:r>
      <w:r w:rsidR="003755CC" w:rsidRPr="00B87194">
        <w:rPr>
          <w:rFonts w:asciiTheme="majorHAnsi" w:eastAsia="Times New Roman" w:hAnsiTheme="majorHAnsi" w:cs="Arial"/>
          <w:color w:val="222222"/>
          <w:sz w:val="24"/>
          <w:szCs w:val="24"/>
        </w:rPr>
        <w:t>process research</w:t>
      </w:r>
      <w:r w:rsidR="003755CC">
        <w:rPr>
          <w:rFonts w:asciiTheme="majorHAnsi" w:eastAsia="Times New Roman" w:hAnsiTheme="majorHAnsi" w:cs="Arial"/>
          <w:color w:val="222222"/>
          <w:sz w:val="24"/>
          <w:szCs w:val="24"/>
        </w:rPr>
        <w:t xml:space="preserve">; and (c) elicit/offer </w:t>
      </w:r>
      <w:r w:rsidR="003755CC" w:rsidRPr="00B87194">
        <w:rPr>
          <w:rFonts w:asciiTheme="majorHAnsi" w:eastAsia="Times New Roman" w:hAnsiTheme="majorHAnsi" w:cs="Arial"/>
          <w:color w:val="222222"/>
          <w:sz w:val="24"/>
          <w:szCs w:val="24"/>
        </w:rPr>
        <w:t>suggestions</w:t>
      </w:r>
      <w:r w:rsidR="003755CC">
        <w:rPr>
          <w:rFonts w:asciiTheme="majorHAnsi" w:eastAsia="Times New Roman" w:hAnsiTheme="majorHAnsi" w:cs="Arial"/>
          <w:color w:val="222222"/>
          <w:sz w:val="24"/>
          <w:szCs w:val="24"/>
        </w:rPr>
        <w:t xml:space="preserve"> about </w:t>
      </w:r>
      <w:r w:rsidR="00F2191D">
        <w:rPr>
          <w:rFonts w:asciiTheme="majorHAnsi" w:eastAsia="Times New Roman" w:hAnsiTheme="majorHAnsi" w:cs="Arial"/>
          <w:color w:val="222222"/>
          <w:sz w:val="24"/>
          <w:szCs w:val="24"/>
        </w:rPr>
        <w:t xml:space="preserve">how researching, theorizing, practicing and teaching process may be further advanced. </w:t>
      </w:r>
    </w:p>
    <w:p w14:paraId="3132A3FE" w14:textId="77777777" w:rsidR="005C17CB" w:rsidRDefault="005C17CB" w:rsidP="00D813EF">
      <w:pPr>
        <w:spacing w:after="0" w:line="240" w:lineRule="auto"/>
        <w:jc w:val="both"/>
        <w:rPr>
          <w:rFonts w:asciiTheme="majorHAnsi" w:eastAsia="Times New Roman" w:hAnsiTheme="majorHAnsi" w:cs="Arial"/>
          <w:color w:val="222222"/>
          <w:sz w:val="24"/>
          <w:szCs w:val="24"/>
        </w:rPr>
      </w:pPr>
    </w:p>
    <w:p w14:paraId="70F00950" w14:textId="030E3403" w:rsidR="005C17CB" w:rsidRDefault="003755CC" w:rsidP="00D813EF">
      <w:pPr>
        <w:spacing w:after="0" w:line="240" w:lineRule="auto"/>
        <w:jc w:val="both"/>
        <w:rPr>
          <w:rFonts w:asciiTheme="majorHAnsi" w:eastAsia="Times New Roman" w:hAnsiTheme="majorHAnsi" w:cs="Arial"/>
          <w:color w:val="222222"/>
          <w:sz w:val="24"/>
          <w:szCs w:val="24"/>
        </w:rPr>
      </w:pPr>
      <w:r>
        <w:rPr>
          <w:rFonts w:asciiTheme="majorHAnsi" w:eastAsia="Times New Roman" w:hAnsiTheme="majorHAnsi" w:cs="Arial"/>
          <w:color w:val="222222"/>
          <w:sz w:val="24"/>
          <w:szCs w:val="24"/>
        </w:rPr>
        <w:t xml:space="preserve">The morning </w:t>
      </w:r>
      <w:r w:rsidR="005C17CB">
        <w:rPr>
          <w:rFonts w:asciiTheme="majorHAnsi" w:eastAsia="Times New Roman" w:hAnsiTheme="majorHAnsi" w:cs="Arial"/>
          <w:color w:val="222222"/>
          <w:sz w:val="24"/>
          <w:szCs w:val="24"/>
        </w:rPr>
        <w:t xml:space="preserve">Workshop </w:t>
      </w:r>
      <w:r>
        <w:rPr>
          <w:rFonts w:asciiTheme="majorHAnsi" w:eastAsia="Times New Roman" w:hAnsiTheme="majorHAnsi" w:cs="Arial"/>
          <w:color w:val="222222"/>
          <w:sz w:val="24"/>
          <w:szCs w:val="24"/>
        </w:rPr>
        <w:t xml:space="preserve">will be on “The language of process: Introduction to process philosophy for organizational scholars” and will be run by </w:t>
      </w:r>
      <w:r w:rsidR="00B76068" w:rsidRPr="00F2191D">
        <w:rPr>
          <w:rFonts w:asciiTheme="majorHAnsi" w:eastAsia="Times New Roman" w:hAnsiTheme="majorHAnsi" w:cs="Arial"/>
          <w:b/>
          <w:color w:val="222222"/>
          <w:sz w:val="24"/>
          <w:szCs w:val="24"/>
        </w:rPr>
        <w:t>Tor Hernes</w:t>
      </w:r>
      <w:r w:rsidR="00B76068">
        <w:rPr>
          <w:rFonts w:asciiTheme="majorHAnsi" w:eastAsia="Times New Roman" w:hAnsiTheme="majorHAnsi" w:cs="Arial"/>
          <w:color w:val="222222"/>
          <w:sz w:val="24"/>
          <w:szCs w:val="24"/>
        </w:rPr>
        <w:t xml:space="preserve"> and </w:t>
      </w:r>
      <w:r w:rsidRPr="005C17CB">
        <w:rPr>
          <w:rFonts w:asciiTheme="majorHAnsi" w:eastAsia="Times New Roman" w:hAnsiTheme="majorHAnsi" w:cs="Arial"/>
          <w:b/>
          <w:color w:val="222222"/>
          <w:sz w:val="24"/>
          <w:szCs w:val="24"/>
        </w:rPr>
        <w:t>Haridimos Tsoukas</w:t>
      </w:r>
      <w:r>
        <w:rPr>
          <w:rFonts w:asciiTheme="majorHAnsi" w:eastAsia="Times New Roman" w:hAnsiTheme="majorHAnsi" w:cs="Arial"/>
          <w:color w:val="222222"/>
          <w:sz w:val="24"/>
          <w:szCs w:val="24"/>
        </w:rPr>
        <w:t>. T</w:t>
      </w:r>
      <w:r w:rsidR="008034F5">
        <w:rPr>
          <w:rFonts w:asciiTheme="majorHAnsi" w:eastAsia="Times New Roman" w:hAnsiTheme="majorHAnsi" w:cs="Arial"/>
          <w:color w:val="222222"/>
          <w:sz w:val="24"/>
          <w:szCs w:val="24"/>
        </w:rPr>
        <w:t xml:space="preserve">he afternoon </w:t>
      </w:r>
      <w:r w:rsidR="005C17CB">
        <w:rPr>
          <w:rFonts w:asciiTheme="majorHAnsi" w:eastAsia="Times New Roman" w:hAnsiTheme="majorHAnsi" w:cs="Arial"/>
          <w:color w:val="222222"/>
          <w:sz w:val="24"/>
          <w:szCs w:val="24"/>
        </w:rPr>
        <w:t xml:space="preserve">Workshops </w:t>
      </w:r>
      <w:r w:rsidR="008034F5">
        <w:rPr>
          <w:rFonts w:asciiTheme="majorHAnsi" w:eastAsia="Times New Roman" w:hAnsiTheme="majorHAnsi" w:cs="Arial"/>
          <w:color w:val="222222"/>
          <w:sz w:val="24"/>
          <w:szCs w:val="24"/>
        </w:rPr>
        <w:t>will consist of roundtables in which participants will briefly present a</w:t>
      </w:r>
      <w:r w:rsidR="00D813EF">
        <w:rPr>
          <w:rFonts w:asciiTheme="majorHAnsi" w:eastAsia="Times New Roman" w:hAnsiTheme="majorHAnsi" w:cs="Arial"/>
          <w:color w:val="222222"/>
          <w:sz w:val="24"/>
          <w:szCs w:val="24"/>
        </w:rPr>
        <w:t xml:space="preserve"> position paper</w:t>
      </w:r>
      <w:r w:rsidR="008034F5">
        <w:rPr>
          <w:rFonts w:asciiTheme="majorHAnsi" w:eastAsia="Times New Roman" w:hAnsiTheme="majorHAnsi" w:cs="Arial"/>
          <w:color w:val="222222"/>
          <w:sz w:val="24"/>
          <w:szCs w:val="24"/>
        </w:rPr>
        <w:t xml:space="preserve">, </w:t>
      </w:r>
      <w:r w:rsidR="005C17CB">
        <w:rPr>
          <w:rFonts w:asciiTheme="majorHAnsi" w:eastAsia="Times New Roman" w:hAnsiTheme="majorHAnsi" w:cs="Arial"/>
          <w:color w:val="222222"/>
          <w:sz w:val="24"/>
          <w:szCs w:val="24"/>
        </w:rPr>
        <w:t xml:space="preserve">which will have been shared by all participants well in advance, </w:t>
      </w:r>
      <w:r w:rsidR="008034F5">
        <w:rPr>
          <w:rFonts w:asciiTheme="majorHAnsi" w:eastAsia="Times New Roman" w:hAnsiTheme="majorHAnsi" w:cs="Arial"/>
          <w:color w:val="222222"/>
          <w:sz w:val="24"/>
          <w:szCs w:val="24"/>
        </w:rPr>
        <w:t>followed by extensive feedback and</w:t>
      </w:r>
      <w:r w:rsidR="00D813EF">
        <w:rPr>
          <w:rFonts w:asciiTheme="majorHAnsi" w:eastAsia="Times New Roman" w:hAnsiTheme="majorHAnsi" w:cs="Arial"/>
          <w:color w:val="222222"/>
          <w:sz w:val="24"/>
          <w:szCs w:val="24"/>
        </w:rPr>
        <w:t xml:space="preserve"> discussion.</w:t>
      </w:r>
      <w:r w:rsidR="008034F5">
        <w:rPr>
          <w:rFonts w:asciiTheme="majorHAnsi" w:eastAsia="Times New Roman" w:hAnsiTheme="majorHAnsi" w:cs="Arial"/>
          <w:color w:val="222222"/>
          <w:sz w:val="24"/>
          <w:szCs w:val="24"/>
        </w:rPr>
        <w:t xml:space="preserve"> </w:t>
      </w:r>
      <w:r>
        <w:rPr>
          <w:rFonts w:asciiTheme="majorHAnsi" w:eastAsia="Times New Roman" w:hAnsiTheme="majorHAnsi" w:cs="Arial"/>
          <w:color w:val="222222"/>
          <w:sz w:val="24"/>
          <w:szCs w:val="24"/>
        </w:rPr>
        <w:t xml:space="preserve"> </w:t>
      </w:r>
    </w:p>
    <w:p w14:paraId="3E4BB0B3" w14:textId="77777777" w:rsidR="005C17CB" w:rsidRDefault="005C17CB" w:rsidP="00D813EF">
      <w:pPr>
        <w:spacing w:after="0" w:line="240" w:lineRule="auto"/>
        <w:jc w:val="both"/>
        <w:rPr>
          <w:rFonts w:asciiTheme="majorHAnsi" w:eastAsia="Times New Roman" w:hAnsiTheme="majorHAnsi" w:cs="Arial"/>
          <w:color w:val="222222"/>
          <w:sz w:val="24"/>
          <w:szCs w:val="24"/>
        </w:rPr>
      </w:pPr>
    </w:p>
    <w:p w14:paraId="293E76FB" w14:textId="77777777" w:rsidR="005C17CB" w:rsidRDefault="005C17CB" w:rsidP="00D813EF">
      <w:pPr>
        <w:spacing w:after="0" w:line="240" w:lineRule="auto"/>
        <w:jc w:val="both"/>
        <w:rPr>
          <w:rFonts w:asciiTheme="majorHAnsi" w:eastAsia="Times New Roman" w:hAnsiTheme="majorHAnsi" w:cs="Arial"/>
          <w:color w:val="222222"/>
          <w:sz w:val="24"/>
          <w:szCs w:val="24"/>
        </w:rPr>
      </w:pPr>
      <w:r>
        <w:rPr>
          <w:rFonts w:asciiTheme="majorHAnsi" w:eastAsia="Times New Roman" w:hAnsiTheme="majorHAnsi" w:cs="Arial"/>
          <w:color w:val="222222"/>
          <w:sz w:val="24"/>
          <w:szCs w:val="24"/>
        </w:rPr>
        <w:t>More specifically, t</w:t>
      </w:r>
      <w:r w:rsidR="00D813EF">
        <w:rPr>
          <w:rFonts w:asciiTheme="majorHAnsi" w:eastAsia="Times New Roman" w:hAnsiTheme="majorHAnsi" w:cs="Arial"/>
          <w:color w:val="222222"/>
          <w:sz w:val="24"/>
          <w:szCs w:val="24"/>
        </w:rPr>
        <w:t xml:space="preserve">he afternoon </w:t>
      </w:r>
      <w:r>
        <w:rPr>
          <w:rFonts w:asciiTheme="majorHAnsi" w:eastAsia="Times New Roman" w:hAnsiTheme="majorHAnsi" w:cs="Arial"/>
          <w:color w:val="222222"/>
          <w:sz w:val="24"/>
          <w:szCs w:val="24"/>
        </w:rPr>
        <w:t xml:space="preserve">Workshops </w:t>
      </w:r>
      <w:r w:rsidR="00D813EF">
        <w:rPr>
          <w:rFonts w:asciiTheme="majorHAnsi" w:eastAsia="Times New Roman" w:hAnsiTheme="majorHAnsi" w:cs="Arial"/>
          <w:color w:val="222222"/>
          <w:sz w:val="24"/>
          <w:szCs w:val="24"/>
        </w:rPr>
        <w:t>will be on</w:t>
      </w:r>
      <w:r>
        <w:rPr>
          <w:rFonts w:asciiTheme="majorHAnsi" w:eastAsia="Times New Roman" w:hAnsiTheme="majorHAnsi" w:cs="Arial"/>
          <w:color w:val="222222"/>
          <w:sz w:val="24"/>
          <w:szCs w:val="24"/>
        </w:rPr>
        <w:t>:</w:t>
      </w:r>
    </w:p>
    <w:p w14:paraId="583276D3" w14:textId="77777777" w:rsidR="005C17CB" w:rsidRDefault="005C17CB" w:rsidP="00D813EF">
      <w:pPr>
        <w:spacing w:after="0" w:line="240" w:lineRule="auto"/>
        <w:jc w:val="both"/>
        <w:rPr>
          <w:rFonts w:asciiTheme="majorHAnsi" w:eastAsia="Times New Roman" w:hAnsiTheme="majorHAnsi" w:cs="Arial"/>
          <w:color w:val="222222"/>
          <w:sz w:val="24"/>
          <w:szCs w:val="24"/>
        </w:rPr>
      </w:pPr>
    </w:p>
    <w:p w14:paraId="3B9D8CED" w14:textId="42B7043F" w:rsidR="007326CE" w:rsidRPr="007326CE" w:rsidRDefault="005C17CB" w:rsidP="007326CE">
      <w:pPr>
        <w:pStyle w:val="ListParagraph"/>
        <w:numPr>
          <w:ilvl w:val="0"/>
          <w:numId w:val="8"/>
        </w:numPr>
        <w:spacing w:after="0" w:line="240" w:lineRule="auto"/>
        <w:jc w:val="both"/>
        <w:rPr>
          <w:rFonts w:ascii="Cambria" w:eastAsia="Times New Roman" w:hAnsi="Cambria" w:cs="Times New Roman"/>
          <w:color w:val="000000"/>
          <w:sz w:val="24"/>
          <w:szCs w:val="24"/>
          <w:lang w:val="en-CA" w:bidi="ar-SA"/>
        </w:rPr>
      </w:pPr>
      <w:r w:rsidRPr="00F2191D">
        <w:rPr>
          <w:rFonts w:asciiTheme="majorHAnsi" w:eastAsia="Times New Roman" w:hAnsiTheme="majorHAnsi" w:cs="Arial"/>
          <w:b/>
          <w:i/>
          <w:color w:val="222222"/>
          <w:sz w:val="24"/>
          <w:szCs w:val="24"/>
        </w:rPr>
        <w:t>Researching and Theorizing Process</w:t>
      </w:r>
      <w:r w:rsidRPr="00F2191D">
        <w:rPr>
          <w:rFonts w:asciiTheme="majorHAnsi" w:eastAsia="Times New Roman" w:hAnsiTheme="majorHAnsi" w:cs="Arial"/>
          <w:i/>
          <w:color w:val="222222"/>
          <w:sz w:val="24"/>
          <w:szCs w:val="24"/>
        </w:rPr>
        <w:t>.</w:t>
      </w:r>
      <w:r w:rsidR="007326CE" w:rsidRPr="007326CE">
        <w:rPr>
          <w:rFonts w:ascii="Cambria" w:eastAsia="Times New Roman" w:hAnsi="Cambria" w:cs="Times New Roman"/>
          <w:color w:val="000000"/>
          <w:sz w:val="24"/>
          <w:szCs w:val="24"/>
          <w:lang w:val="en-CA" w:bidi="ar-SA"/>
        </w:rPr>
        <w:t xml:space="preserve"> This Workshop will </w:t>
      </w:r>
      <w:r>
        <w:rPr>
          <w:rFonts w:ascii="Cambria" w:eastAsia="Times New Roman" w:hAnsi="Cambria" w:cs="Times New Roman"/>
          <w:color w:val="000000"/>
          <w:sz w:val="24"/>
          <w:szCs w:val="24"/>
          <w:lang w:val="en-CA" w:bidi="ar-SA"/>
        </w:rPr>
        <w:t xml:space="preserve">be </w:t>
      </w:r>
      <w:r w:rsidR="007326CE" w:rsidRPr="007326CE">
        <w:rPr>
          <w:rFonts w:ascii="Cambria" w:eastAsia="Times New Roman" w:hAnsi="Cambria" w:cs="Times New Roman"/>
          <w:color w:val="000000"/>
          <w:sz w:val="24"/>
          <w:szCs w:val="24"/>
          <w:lang w:val="en-CA" w:bidi="ar-SA"/>
        </w:rPr>
        <w:t xml:space="preserve">run by </w:t>
      </w:r>
      <w:r w:rsidR="007326CE" w:rsidRPr="007326CE">
        <w:rPr>
          <w:rFonts w:ascii="Cambria" w:eastAsia="Times New Roman" w:hAnsi="Cambria" w:cs="Times New Roman"/>
          <w:b/>
          <w:color w:val="000000"/>
          <w:sz w:val="24"/>
          <w:szCs w:val="24"/>
          <w:lang w:val="en-CA" w:bidi="ar-SA"/>
        </w:rPr>
        <w:t>Ann Langley</w:t>
      </w:r>
      <w:r w:rsidR="007326CE" w:rsidRPr="007326CE">
        <w:rPr>
          <w:rFonts w:ascii="Cambria" w:eastAsia="Times New Roman" w:hAnsi="Cambria" w:cs="Times New Roman"/>
          <w:color w:val="000000"/>
          <w:sz w:val="24"/>
          <w:szCs w:val="24"/>
          <w:lang w:val="en-CA" w:bidi="ar-SA"/>
        </w:rPr>
        <w:t xml:space="preserve">. Its purpose is to </w:t>
      </w:r>
      <w:r>
        <w:rPr>
          <w:rFonts w:ascii="Cambria" w:eastAsia="Times New Roman" w:hAnsi="Cambria" w:cs="Times New Roman"/>
          <w:color w:val="000000"/>
          <w:sz w:val="24"/>
          <w:szCs w:val="24"/>
          <w:lang w:val="en-CA" w:bidi="ar-SA"/>
        </w:rPr>
        <w:t>discuss the methodological challenges involved in collecting and analyzing process data</w:t>
      </w:r>
      <w:r w:rsidR="007569DA" w:rsidRPr="00F2191D">
        <w:rPr>
          <w:rFonts w:ascii="Cambria" w:eastAsia="Times New Roman" w:hAnsi="Cambria" w:cs="Times New Roman"/>
          <w:color w:val="000000"/>
          <w:sz w:val="24"/>
          <w:szCs w:val="24"/>
          <w:lang w:bidi="ar-SA"/>
        </w:rPr>
        <w:t xml:space="preserve">, </w:t>
      </w:r>
      <w:r>
        <w:rPr>
          <w:rFonts w:ascii="Cambria" w:eastAsia="Times New Roman" w:hAnsi="Cambria" w:cs="Times New Roman"/>
          <w:color w:val="000000"/>
          <w:sz w:val="24"/>
          <w:szCs w:val="24"/>
          <w:lang w:val="en-CA" w:bidi="ar-SA"/>
        </w:rPr>
        <w:t xml:space="preserve">and </w:t>
      </w:r>
      <w:r w:rsidR="007326CE" w:rsidRPr="007326CE">
        <w:rPr>
          <w:rFonts w:ascii="Cambria" w:eastAsia="Times New Roman" w:hAnsi="Cambria" w:cs="Times New Roman"/>
          <w:color w:val="000000"/>
          <w:sz w:val="24"/>
          <w:szCs w:val="24"/>
          <w:lang w:val="en-CA" w:bidi="ar-SA"/>
        </w:rPr>
        <w:t>explore how process theorizing may be developed</w:t>
      </w:r>
      <w:r>
        <w:rPr>
          <w:rFonts w:ascii="Cambria" w:eastAsia="Times New Roman" w:hAnsi="Cambria" w:cs="Times New Roman"/>
          <w:color w:val="000000"/>
          <w:sz w:val="24"/>
          <w:szCs w:val="24"/>
          <w:lang w:val="en-CA" w:bidi="ar-SA"/>
        </w:rPr>
        <w:t>.</w:t>
      </w:r>
      <w:r w:rsidR="007326CE" w:rsidRPr="007326CE">
        <w:rPr>
          <w:rFonts w:ascii="Cambria" w:eastAsia="Times New Roman" w:hAnsi="Cambria" w:cs="Times New Roman"/>
          <w:color w:val="000000"/>
          <w:sz w:val="24"/>
          <w:szCs w:val="24"/>
          <w:lang w:val="en-CA" w:bidi="ar-SA"/>
        </w:rPr>
        <w:t xml:space="preserve"> We particularly invite submissions from researchers who have papers at an early stage of writing and would like helpful feedback as to how their papers may be further developed and published.</w:t>
      </w:r>
      <w:r>
        <w:rPr>
          <w:rFonts w:ascii="Cambria" w:eastAsia="Times New Roman" w:hAnsi="Cambria" w:cs="Times New Roman"/>
          <w:color w:val="000000"/>
          <w:sz w:val="24"/>
          <w:szCs w:val="24"/>
          <w:lang w:val="en-CA" w:bidi="ar-SA"/>
        </w:rPr>
        <w:t xml:space="preserve"> </w:t>
      </w:r>
      <w:r w:rsidR="007326CE" w:rsidRPr="007326CE">
        <w:rPr>
          <w:rFonts w:ascii="Cambria" w:eastAsia="Times New Roman" w:hAnsi="Cambria" w:cs="Times New Roman"/>
          <w:color w:val="000000"/>
          <w:sz w:val="24"/>
          <w:szCs w:val="24"/>
          <w:lang w:val="en-CA" w:bidi="ar-SA"/>
        </w:rPr>
        <w:t xml:space="preserve"> </w:t>
      </w:r>
    </w:p>
    <w:p w14:paraId="3C0A0496" w14:textId="650FFF70" w:rsidR="007326CE" w:rsidRPr="007326CE" w:rsidRDefault="00B76068" w:rsidP="007326CE">
      <w:pPr>
        <w:numPr>
          <w:ilvl w:val="0"/>
          <w:numId w:val="8"/>
        </w:numPr>
        <w:spacing w:after="0" w:line="240" w:lineRule="auto"/>
        <w:jc w:val="both"/>
        <w:rPr>
          <w:rFonts w:ascii="Cambria" w:eastAsia="Times New Roman" w:hAnsi="Cambria" w:cs="Times New Roman"/>
          <w:color w:val="000000"/>
          <w:sz w:val="24"/>
          <w:szCs w:val="24"/>
          <w:lang w:val="en-CA" w:bidi="ar-SA"/>
        </w:rPr>
      </w:pPr>
      <w:r>
        <w:rPr>
          <w:rFonts w:ascii="Cambria" w:eastAsia="Times New Roman" w:hAnsi="Cambria" w:cs="Times New Roman"/>
          <w:b/>
          <w:i/>
          <w:color w:val="000000"/>
          <w:sz w:val="24"/>
          <w:szCs w:val="24"/>
          <w:lang w:val="en-CA" w:bidi="ar-SA"/>
        </w:rPr>
        <w:t xml:space="preserve">Teaching and </w:t>
      </w:r>
      <w:r w:rsidR="007326CE" w:rsidRPr="007326CE">
        <w:rPr>
          <w:rFonts w:ascii="Cambria" w:eastAsia="Times New Roman" w:hAnsi="Cambria" w:cs="Times New Roman"/>
          <w:b/>
          <w:i/>
          <w:color w:val="000000"/>
          <w:sz w:val="24"/>
          <w:szCs w:val="24"/>
          <w:lang w:val="en-CA" w:bidi="ar-SA"/>
        </w:rPr>
        <w:t>Practicing Process</w:t>
      </w:r>
      <w:r w:rsidR="007326CE" w:rsidRPr="007326CE">
        <w:rPr>
          <w:rFonts w:ascii="Cambria" w:eastAsia="Times New Roman" w:hAnsi="Cambria" w:cs="Times New Roman"/>
          <w:color w:val="000000"/>
          <w:sz w:val="24"/>
          <w:szCs w:val="24"/>
          <w:lang w:val="en-CA" w:bidi="ar-SA"/>
        </w:rPr>
        <w:t xml:space="preserve">. The Workshop will </w:t>
      </w:r>
      <w:r w:rsidR="005C17CB">
        <w:rPr>
          <w:rFonts w:ascii="Cambria" w:eastAsia="Times New Roman" w:hAnsi="Cambria" w:cs="Times New Roman"/>
          <w:color w:val="000000"/>
          <w:sz w:val="24"/>
          <w:szCs w:val="24"/>
          <w:lang w:val="en-CA" w:bidi="ar-SA"/>
        </w:rPr>
        <w:t xml:space="preserve">be </w:t>
      </w:r>
      <w:r w:rsidR="007326CE" w:rsidRPr="007326CE">
        <w:rPr>
          <w:rFonts w:ascii="Cambria" w:eastAsia="Times New Roman" w:hAnsi="Cambria" w:cs="Times New Roman"/>
          <w:color w:val="000000"/>
          <w:sz w:val="24"/>
          <w:szCs w:val="24"/>
          <w:lang w:val="en-CA" w:bidi="ar-SA"/>
        </w:rPr>
        <w:t xml:space="preserve">run by </w:t>
      </w:r>
      <w:r w:rsidR="005C17CB" w:rsidRPr="005C17CB">
        <w:rPr>
          <w:rFonts w:ascii="Cambria" w:eastAsia="Times New Roman" w:hAnsi="Cambria" w:cs="Times New Roman"/>
          <w:b/>
          <w:color w:val="000000"/>
          <w:sz w:val="24"/>
          <w:szCs w:val="24"/>
          <w:lang w:val="en-CA" w:bidi="ar-SA"/>
        </w:rPr>
        <w:t>Haridimos Tsoukas</w:t>
      </w:r>
      <w:r w:rsidR="005C17CB">
        <w:rPr>
          <w:rFonts w:ascii="Cambria" w:eastAsia="Times New Roman" w:hAnsi="Cambria" w:cs="Times New Roman"/>
          <w:color w:val="000000"/>
          <w:sz w:val="24"/>
          <w:szCs w:val="24"/>
          <w:lang w:val="en-CA" w:bidi="ar-SA"/>
        </w:rPr>
        <w:t xml:space="preserve">. </w:t>
      </w:r>
      <w:r w:rsidR="007326CE" w:rsidRPr="007326CE">
        <w:rPr>
          <w:rFonts w:ascii="Cambria" w:eastAsia="Times New Roman" w:hAnsi="Cambria" w:cs="Times New Roman"/>
          <w:color w:val="000000"/>
          <w:sz w:val="24"/>
          <w:szCs w:val="24"/>
          <w:lang w:val="en-CA" w:bidi="ar-SA"/>
        </w:rPr>
        <w:t xml:space="preserve">Its purpose is to explore </w:t>
      </w:r>
      <w:r w:rsidR="00F2191D" w:rsidRPr="007326CE">
        <w:rPr>
          <w:rFonts w:ascii="Cambria" w:eastAsia="Times New Roman" w:hAnsi="Cambria" w:cs="Times New Roman"/>
          <w:color w:val="000000"/>
          <w:sz w:val="24"/>
          <w:szCs w:val="24"/>
          <w:lang w:val="en-CA" w:bidi="ar-SA"/>
        </w:rPr>
        <w:t>the implications</w:t>
      </w:r>
      <w:r w:rsidR="007326CE" w:rsidRPr="007326CE">
        <w:rPr>
          <w:rFonts w:ascii="Cambria" w:eastAsia="Times New Roman" w:hAnsi="Cambria" w:cs="Times New Roman"/>
          <w:color w:val="000000"/>
          <w:sz w:val="24"/>
          <w:szCs w:val="24"/>
          <w:lang w:val="en-CA" w:bidi="ar-SA"/>
        </w:rPr>
        <w:t xml:space="preserve"> of process organizational research</w:t>
      </w:r>
      <w:r>
        <w:rPr>
          <w:rFonts w:ascii="Cambria" w:eastAsia="Times New Roman" w:hAnsi="Cambria" w:cs="Times New Roman"/>
          <w:color w:val="000000"/>
          <w:sz w:val="24"/>
          <w:szCs w:val="24"/>
          <w:lang w:val="en-CA" w:bidi="ar-SA"/>
        </w:rPr>
        <w:t xml:space="preserve"> for teaching and practice</w:t>
      </w:r>
      <w:r w:rsidR="007326CE" w:rsidRPr="007326CE">
        <w:rPr>
          <w:rFonts w:ascii="Cambria" w:eastAsia="Times New Roman" w:hAnsi="Cambria" w:cs="Times New Roman"/>
          <w:color w:val="000000"/>
          <w:sz w:val="24"/>
          <w:szCs w:val="24"/>
          <w:lang w:val="en-CA" w:bidi="ar-SA"/>
        </w:rPr>
        <w:t xml:space="preserve">. What difference does a process orientation make to how managers, policy makers, and consultants act? </w:t>
      </w:r>
      <w:r>
        <w:rPr>
          <w:rFonts w:ascii="Cambria" w:eastAsia="Times New Roman" w:hAnsi="Cambria" w:cs="Times New Roman"/>
          <w:color w:val="000000"/>
          <w:sz w:val="24"/>
          <w:szCs w:val="24"/>
          <w:lang w:val="en-CA" w:bidi="ar-SA"/>
        </w:rPr>
        <w:t xml:space="preserve">How do we infuse our teaching with a process orientation? </w:t>
      </w:r>
      <w:r w:rsidR="007326CE" w:rsidRPr="007326CE">
        <w:rPr>
          <w:rFonts w:ascii="Cambria" w:eastAsia="Times New Roman" w:hAnsi="Cambria" w:cs="Times New Roman"/>
          <w:color w:val="000000"/>
          <w:sz w:val="24"/>
          <w:szCs w:val="24"/>
          <w:lang w:val="en-CA" w:bidi="ar-SA"/>
        </w:rPr>
        <w:t xml:space="preserve">We particularly invite submissions that address the issues and challenges involved in the practising </w:t>
      </w:r>
      <w:r>
        <w:rPr>
          <w:rFonts w:ascii="Cambria" w:eastAsia="Times New Roman" w:hAnsi="Cambria" w:cs="Times New Roman"/>
          <w:color w:val="000000"/>
          <w:sz w:val="24"/>
          <w:szCs w:val="24"/>
          <w:lang w:val="en-CA" w:bidi="ar-SA"/>
        </w:rPr>
        <w:t xml:space="preserve">and teaching </w:t>
      </w:r>
      <w:r w:rsidR="007326CE" w:rsidRPr="007326CE">
        <w:rPr>
          <w:rFonts w:ascii="Cambria" w:eastAsia="Times New Roman" w:hAnsi="Cambria" w:cs="Times New Roman"/>
          <w:color w:val="000000"/>
          <w:sz w:val="24"/>
          <w:szCs w:val="24"/>
          <w:lang w:val="en-CA" w:bidi="ar-SA"/>
        </w:rPr>
        <w:t xml:space="preserve">of process. </w:t>
      </w:r>
    </w:p>
    <w:p w14:paraId="675EB7FF" w14:textId="77777777" w:rsidR="007326CE" w:rsidRDefault="007326CE" w:rsidP="003B74E4">
      <w:pPr>
        <w:spacing w:after="0" w:line="240" w:lineRule="auto"/>
        <w:jc w:val="both"/>
        <w:rPr>
          <w:rFonts w:ascii="Cambria" w:eastAsia="Times New Roman" w:hAnsi="Cambria" w:cs="Times New Roman"/>
          <w:color w:val="000000"/>
          <w:sz w:val="24"/>
          <w:szCs w:val="24"/>
          <w:lang w:val="en-CA" w:bidi="ar-SA"/>
        </w:rPr>
      </w:pPr>
    </w:p>
    <w:p w14:paraId="1485FE69" w14:textId="2EC87D6F" w:rsidR="003B74E4" w:rsidRPr="007326CE" w:rsidRDefault="003B74E4" w:rsidP="003B74E4">
      <w:pPr>
        <w:spacing w:after="0" w:line="240" w:lineRule="auto"/>
        <w:jc w:val="both"/>
        <w:rPr>
          <w:rFonts w:ascii="Cambria" w:eastAsia="Times New Roman" w:hAnsi="Cambria" w:cs="Times New Roman"/>
          <w:color w:val="000000"/>
          <w:sz w:val="24"/>
          <w:szCs w:val="24"/>
          <w:lang w:val="en-CA" w:bidi="ar-SA"/>
        </w:rPr>
      </w:pPr>
      <w:r>
        <w:rPr>
          <w:rFonts w:ascii="Cambria" w:eastAsia="Times New Roman" w:hAnsi="Cambria" w:cs="Times New Roman"/>
          <w:color w:val="000000"/>
          <w:sz w:val="24"/>
          <w:szCs w:val="24"/>
          <w:lang w:val="en-CA" w:bidi="ar-SA"/>
        </w:rPr>
        <w:t xml:space="preserve">Workshops will be limited to 50 persons. </w:t>
      </w:r>
      <w:bookmarkStart w:id="37" w:name="_GoBack"/>
      <w:bookmarkEnd w:id="37"/>
    </w:p>
    <w:p w14:paraId="5E16048B" w14:textId="77777777" w:rsidR="00DB26D4" w:rsidRDefault="00DB26D4" w:rsidP="00DB26D4">
      <w:pPr>
        <w:spacing w:line="240" w:lineRule="auto"/>
        <w:jc w:val="both"/>
        <w:rPr>
          <w:rFonts w:asciiTheme="majorHAnsi" w:eastAsia="Times New Roman" w:hAnsiTheme="majorHAnsi" w:cs="Times New Roman"/>
          <w:b/>
          <w:sz w:val="24"/>
          <w:szCs w:val="24"/>
          <w:lang w:val="en-GB" w:bidi="ar-SA"/>
        </w:rPr>
      </w:pPr>
    </w:p>
    <w:p w14:paraId="48922EC0" w14:textId="77777777" w:rsidR="00DB26D4" w:rsidRPr="00A86455" w:rsidRDefault="00DB26D4" w:rsidP="00DB26D4">
      <w:pPr>
        <w:spacing w:line="240" w:lineRule="auto"/>
        <w:jc w:val="both"/>
        <w:rPr>
          <w:rFonts w:asciiTheme="majorHAnsi" w:eastAsia="Times New Roman" w:hAnsiTheme="majorHAnsi" w:cs="Times New Roman"/>
          <w:b/>
          <w:sz w:val="24"/>
          <w:szCs w:val="24"/>
          <w:lang w:val="en-GB" w:bidi="ar-SA"/>
        </w:rPr>
      </w:pPr>
      <w:r w:rsidRPr="00A86455">
        <w:rPr>
          <w:rFonts w:asciiTheme="majorHAnsi" w:eastAsia="Times New Roman" w:hAnsiTheme="majorHAnsi" w:cs="Times New Roman"/>
          <w:b/>
          <w:sz w:val="24"/>
          <w:szCs w:val="24"/>
          <w:lang w:val="en-GB" w:bidi="ar-SA"/>
        </w:rPr>
        <w:t>Submissions</w:t>
      </w:r>
    </w:p>
    <w:p w14:paraId="2B184E19" w14:textId="35E3AE80" w:rsidR="00DB26D4" w:rsidRPr="001634E7" w:rsidRDefault="00DB26D4" w:rsidP="00DB26D4">
      <w:pPr>
        <w:spacing w:after="0" w:line="240" w:lineRule="auto"/>
        <w:jc w:val="both"/>
        <w:rPr>
          <w:rFonts w:asciiTheme="majorHAnsi" w:eastAsia="MS Mincho" w:hAnsiTheme="majorHAnsi" w:cs="Times New Roman"/>
          <w:b/>
          <w:sz w:val="24"/>
          <w:szCs w:val="24"/>
          <w:lang w:val="en-GB" w:bidi="ar-SA"/>
        </w:rPr>
      </w:pPr>
      <w:r w:rsidRPr="001634E7">
        <w:rPr>
          <w:rFonts w:asciiTheme="majorHAnsi" w:eastAsia="Times New Roman" w:hAnsiTheme="majorHAnsi" w:cs="Times New Roman"/>
          <w:sz w:val="24"/>
          <w:szCs w:val="24"/>
          <w:u w:val="single"/>
          <w:lang w:val="en-GB" w:bidi="ar-SA"/>
        </w:rPr>
        <w:t xml:space="preserve">General </w:t>
      </w:r>
      <w:r w:rsidRPr="001634E7">
        <w:rPr>
          <w:rFonts w:asciiTheme="majorHAnsi" w:eastAsia="Times New Roman" w:hAnsiTheme="majorHAnsi" w:cs="Times New Roman"/>
          <w:sz w:val="24"/>
          <w:szCs w:val="24"/>
          <w:u w:val="single"/>
          <w:lang w:bidi="ar-SA"/>
        </w:rPr>
        <w:t>process-oriented</w:t>
      </w:r>
      <w:r>
        <w:rPr>
          <w:rFonts w:asciiTheme="majorHAnsi" w:eastAsia="Times New Roman" w:hAnsiTheme="majorHAnsi" w:cs="Times New Roman"/>
          <w:sz w:val="24"/>
          <w:szCs w:val="24"/>
          <w:u w:val="single"/>
          <w:lang w:bidi="ar-SA"/>
        </w:rPr>
        <w:t xml:space="preserve">, </w:t>
      </w:r>
      <w:r w:rsidRPr="001634E7">
        <w:rPr>
          <w:rFonts w:asciiTheme="majorHAnsi" w:eastAsia="Times New Roman" w:hAnsiTheme="majorHAnsi" w:cs="Times New Roman"/>
          <w:sz w:val="24"/>
          <w:szCs w:val="24"/>
          <w:u w:val="single"/>
          <w:lang w:bidi="ar-SA"/>
        </w:rPr>
        <w:t>theme-focused</w:t>
      </w:r>
      <w:r>
        <w:rPr>
          <w:rFonts w:asciiTheme="majorHAnsi" w:eastAsia="Times New Roman" w:hAnsiTheme="majorHAnsi" w:cs="Times New Roman"/>
          <w:sz w:val="24"/>
          <w:szCs w:val="24"/>
          <w:u w:val="single"/>
          <w:lang w:bidi="ar-SA"/>
        </w:rPr>
        <w:t>, and Workshop-oriented</w:t>
      </w:r>
      <w:r w:rsidRPr="001634E7">
        <w:rPr>
          <w:rFonts w:asciiTheme="majorHAnsi" w:eastAsia="Times New Roman" w:hAnsiTheme="majorHAnsi" w:cs="Times New Roman"/>
          <w:sz w:val="24"/>
          <w:szCs w:val="24"/>
          <w:lang w:bidi="ar-SA"/>
        </w:rPr>
        <w:t xml:space="preserve"> papers are invited. </w:t>
      </w:r>
      <w:r w:rsidRPr="001634E7">
        <w:rPr>
          <w:rFonts w:asciiTheme="majorHAnsi" w:eastAsia="Times New Roman" w:hAnsiTheme="majorHAnsi" w:cs="Times New Roman"/>
          <w:sz w:val="24"/>
          <w:szCs w:val="24"/>
          <w:lang w:val="en-GB" w:bidi="ar-SA"/>
        </w:rPr>
        <w:t xml:space="preserve">Interested participants must </w:t>
      </w:r>
      <w:r w:rsidRPr="001634E7">
        <w:rPr>
          <w:rFonts w:asciiTheme="majorHAnsi" w:eastAsia="MS Mincho" w:hAnsiTheme="majorHAnsi" w:cs="Times New Roman"/>
          <w:sz w:val="24"/>
          <w:szCs w:val="24"/>
          <w:lang w:val="en-GB" w:bidi="ar-SA"/>
        </w:rPr>
        <w:t xml:space="preserve">submit </w:t>
      </w:r>
      <w:hyperlink r:id="rId16" w:history="1"/>
      <w:r w:rsidRPr="001634E7">
        <w:rPr>
          <w:rFonts w:asciiTheme="majorHAnsi" w:eastAsia="MS Mincho" w:hAnsiTheme="majorHAnsi" w:cs="Times New Roman"/>
          <w:sz w:val="24"/>
          <w:szCs w:val="24"/>
          <w:lang w:val="en-GB" w:bidi="ar-SA"/>
        </w:rPr>
        <w:t xml:space="preserve"> an </w:t>
      </w:r>
      <w:r w:rsidRPr="001634E7">
        <w:rPr>
          <w:rFonts w:asciiTheme="majorHAnsi" w:eastAsia="MS Mincho" w:hAnsiTheme="majorHAnsi" w:cs="Times New Roman"/>
          <w:sz w:val="24"/>
          <w:szCs w:val="24"/>
          <w:lang w:bidi="ar-SA"/>
        </w:rPr>
        <w:t xml:space="preserve">extended </w:t>
      </w:r>
      <w:r w:rsidRPr="001634E7">
        <w:rPr>
          <w:rFonts w:asciiTheme="majorHAnsi" w:eastAsia="MS Mincho" w:hAnsiTheme="majorHAnsi" w:cs="Times New Roman"/>
          <w:sz w:val="24"/>
          <w:szCs w:val="24"/>
          <w:lang w:val="en-GB" w:bidi="ar-SA"/>
        </w:rPr>
        <w:t xml:space="preserve">abstract of </w:t>
      </w:r>
      <w:r w:rsidRPr="001634E7">
        <w:rPr>
          <w:rFonts w:asciiTheme="majorHAnsi" w:eastAsia="MS Mincho" w:hAnsiTheme="majorHAnsi" w:cs="Times New Roman"/>
          <w:sz w:val="24"/>
          <w:szCs w:val="24"/>
          <w:lang w:bidi="ar-SA"/>
        </w:rPr>
        <w:t xml:space="preserve">about </w:t>
      </w:r>
      <w:r w:rsidRPr="001634E7">
        <w:rPr>
          <w:rFonts w:asciiTheme="majorHAnsi" w:eastAsia="MS Mincho" w:hAnsiTheme="majorHAnsi" w:cs="Times New Roman"/>
          <w:sz w:val="24"/>
          <w:szCs w:val="24"/>
          <w:lang w:val="en-GB" w:bidi="ar-SA"/>
        </w:rPr>
        <w:t xml:space="preserve">1000 words for their proposed contribution by </w:t>
      </w:r>
      <w:r w:rsidRPr="001634E7">
        <w:rPr>
          <w:rFonts w:asciiTheme="majorHAnsi" w:eastAsia="MS Mincho" w:hAnsiTheme="majorHAnsi" w:cs="Times New Roman"/>
          <w:b/>
          <w:sz w:val="24"/>
          <w:szCs w:val="24"/>
          <w:lang w:val="en-GB" w:bidi="ar-SA"/>
        </w:rPr>
        <w:t>January 31</w:t>
      </w:r>
      <w:r w:rsidRPr="001634E7">
        <w:rPr>
          <w:rFonts w:asciiTheme="majorHAnsi" w:eastAsia="MS Mincho" w:hAnsiTheme="majorHAnsi" w:cs="Times New Roman"/>
          <w:b/>
          <w:sz w:val="24"/>
          <w:szCs w:val="24"/>
          <w:vertAlign w:val="superscript"/>
          <w:lang w:val="en-GB" w:bidi="ar-SA"/>
        </w:rPr>
        <w:t>st</w:t>
      </w:r>
      <w:r w:rsidRPr="001634E7">
        <w:rPr>
          <w:rFonts w:asciiTheme="majorHAnsi" w:eastAsia="MS Mincho" w:hAnsiTheme="majorHAnsi" w:cs="Times New Roman"/>
          <w:b/>
          <w:sz w:val="24"/>
          <w:szCs w:val="24"/>
          <w:lang w:val="en-GB" w:bidi="ar-SA"/>
        </w:rPr>
        <w:t>, 201</w:t>
      </w:r>
      <w:r w:rsidRPr="00A86455">
        <w:rPr>
          <w:rFonts w:asciiTheme="majorHAnsi" w:eastAsia="MS Mincho" w:hAnsiTheme="majorHAnsi" w:cs="Times New Roman"/>
          <w:b/>
          <w:sz w:val="24"/>
          <w:szCs w:val="24"/>
          <w:lang w:val="en-GB" w:bidi="ar-SA"/>
        </w:rPr>
        <w:t>6</w:t>
      </w:r>
      <w:r w:rsidRPr="001634E7">
        <w:rPr>
          <w:rFonts w:asciiTheme="majorHAnsi" w:eastAsia="MS Mincho" w:hAnsiTheme="majorHAnsi" w:cs="Times New Roman"/>
          <w:b/>
          <w:sz w:val="24"/>
          <w:szCs w:val="24"/>
          <w:lang w:val="en-GB" w:bidi="ar-SA"/>
        </w:rPr>
        <w:t xml:space="preserve"> </w:t>
      </w:r>
      <w:r w:rsidRPr="001634E7">
        <w:rPr>
          <w:rFonts w:asciiTheme="majorHAnsi" w:eastAsia="MS Mincho" w:hAnsiTheme="majorHAnsi" w:cs="Times New Roman"/>
          <w:sz w:val="24"/>
          <w:szCs w:val="24"/>
          <w:lang w:val="en-GB" w:bidi="ar-SA"/>
        </w:rPr>
        <w:t>through the following link:</w:t>
      </w:r>
      <w:r w:rsidRPr="001634E7">
        <w:rPr>
          <w:rFonts w:asciiTheme="majorHAnsi" w:eastAsia="MS Mincho" w:hAnsiTheme="majorHAnsi" w:cs="Times New Roman"/>
          <w:b/>
          <w:sz w:val="24"/>
          <w:szCs w:val="24"/>
          <w:lang w:val="en-GB" w:bidi="ar-SA"/>
        </w:rPr>
        <w:t xml:space="preserve"> </w:t>
      </w:r>
    </w:p>
    <w:p w14:paraId="5E78E075" w14:textId="77777777" w:rsidR="00DB26D4" w:rsidRPr="0064456F" w:rsidRDefault="00FF5CD3" w:rsidP="00DB26D4">
      <w:pPr>
        <w:spacing w:after="0" w:line="240" w:lineRule="auto"/>
        <w:jc w:val="both"/>
        <w:rPr>
          <w:rFonts w:asciiTheme="majorHAnsi" w:hAnsiTheme="majorHAnsi"/>
          <w:b/>
        </w:rPr>
      </w:pPr>
      <w:hyperlink r:id="rId17" w:history="1">
        <w:r w:rsidR="00DB26D4" w:rsidRPr="0064456F">
          <w:rPr>
            <w:rStyle w:val="Hyperlink"/>
            <w:rFonts w:asciiTheme="majorHAnsi" w:hAnsiTheme="majorHAnsi"/>
            <w:b/>
          </w:rPr>
          <w:t>http://www.process-symposium.com/abstractsubmitform/abstractsubmitform.html</w:t>
        </w:r>
      </w:hyperlink>
    </w:p>
    <w:p w14:paraId="5E47DE5D" w14:textId="77777777" w:rsidR="00DB26D4" w:rsidRDefault="00DB26D4" w:rsidP="00DB26D4">
      <w:pPr>
        <w:spacing w:after="0" w:line="240" w:lineRule="auto"/>
        <w:jc w:val="both"/>
        <w:rPr>
          <w:rFonts w:asciiTheme="majorHAnsi" w:eastAsia="Times New Roman" w:hAnsiTheme="majorHAnsi" w:cs="Times New Roman"/>
          <w:sz w:val="24"/>
          <w:szCs w:val="24"/>
          <w:lang w:val="en-GB" w:bidi="ar-SA"/>
        </w:rPr>
      </w:pPr>
    </w:p>
    <w:p w14:paraId="5A39272D" w14:textId="55402061" w:rsidR="00CB0814" w:rsidRDefault="00DB26D4" w:rsidP="00DB26D4">
      <w:pPr>
        <w:spacing w:after="0" w:line="240" w:lineRule="auto"/>
        <w:jc w:val="both"/>
        <w:rPr>
          <w:rFonts w:asciiTheme="majorHAnsi" w:eastAsia="Times New Roman" w:hAnsiTheme="majorHAnsi" w:cs="Times New Roman"/>
          <w:sz w:val="24"/>
          <w:szCs w:val="24"/>
          <w:lang w:val="en-GB" w:bidi="ar-SA"/>
        </w:rPr>
      </w:pPr>
      <w:r w:rsidRPr="001634E7">
        <w:rPr>
          <w:rFonts w:asciiTheme="majorHAnsi" w:eastAsia="Times New Roman" w:hAnsiTheme="majorHAnsi" w:cs="Times New Roman"/>
          <w:sz w:val="24"/>
          <w:szCs w:val="24"/>
          <w:lang w:val="en-GB" w:bidi="ar-SA"/>
        </w:rPr>
        <w:t>The submission should contain authors’ names, institutional affiliations, email and postal addresses, and indicate the Track</w:t>
      </w:r>
      <w:r>
        <w:rPr>
          <w:rFonts w:asciiTheme="majorHAnsi" w:eastAsia="Times New Roman" w:hAnsiTheme="majorHAnsi" w:cs="Times New Roman"/>
          <w:sz w:val="24"/>
          <w:szCs w:val="24"/>
          <w:lang w:val="en-GB" w:bidi="ar-SA"/>
        </w:rPr>
        <w:t>/Workshop</w:t>
      </w:r>
      <w:r w:rsidRPr="001634E7">
        <w:rPr>
          <w:rFonts w:asciiTheme="majorHAnsi" w:eastAsia="Times New Roman" w:hAnsiTheme="majorHAnsi" w:cs="Times New Roman"/>
          <w:sz w:val="24"/>
          <w:szCs w:val="24"/>
          <w:lang w:val="en-GB" w:bidi="ar-SA"/>
        </w:rPr>
        <w:t xml:space="preserve"> for which the submission is made</w:t>
      </w:r>
      <w:r w:rsidRPr="00A86455">
        <w:rPr>
          <w:rFonts w:asciiTheme="majorHAnsi" w:eastAsia="Times New Roman" w:hAnsiTheme="majorHAnsi" w:cs="Times New Roman"/>
          <w:sz w:val="24"/>
          <w:szCs w:val="24"/>
          <w:lang w:val="en-GB" w:bidi="ar-SA"/>
        </w:rPr>
        <w:t>.</w:t>
      </w:r>
      <w:r w:rsidRPr="001634E7">
        <w:rPr>
          <w:rFonts w:asciiTheme="majorHAnsi" w:eastAsia="Times New Roman" w:hAnsiTheme="majorHAnsi" w:cs="Times New Roman"/>
          <w:sz w:val="24"/>
          <w:szCs w:val="24"/>
          <w:lang w:val="en-GB" w:bidi="ar-SA"/>
        </w:rPr>
        <w:t xml:space="preserve"> </w:t>
      </w:r>
    </w:p>
    <w:p w14:paraId="7AAC42C5" w14:textId="77777777" w:rsidR="00CB0814" w:rsidRDefault="00CB0814" w:rsidP="00DB26D4">
      <w:pPr>
        <w:spacing w:after="0" w:line="240" w:lineRule="auto"/>
        <w:jc w:val="both"/>
        <w:rPr>
          <w:rFonts w:asciiTheme="majorHAnsi" w:eastAsia="Times New Roman" w:hAnsiTheme="majorHAnsi" w:cs="Times New Roman"/>
          <w:sz w:val="24"/>
          <w:szCs w:val="24"/>
          <w:lang w:val="en-GB" w:bidi="ar-SA"/>
        </w:rPr>
      </w:pPr>
    </w:p>
    <w:p w14:paraId="062A8B47" w14:textId="5DA0BE2A" w:rsidR="00DB26D4" w:rsidRPr="001634E7" w:rsidRDefault="00DB26D4" w:rsidP="00DB26D4">
      <w:pPr>
        <w:spacing w:after="0" w:line="240" w:lineRule="auto"/>
        <w:jc w:val="both"/>
        <w:rPr>
          <w:rFonts w:asciiTheme="majorHAnsi" w:eastAsia="Times New Roman" w:hAnsiTheme="majorHAnsi" w:cs="Times New Roman"/>
          <w:sz w:val="24"/>
          <w:szCs w:val="24"/>
          <w:lang w:bidi="ar-SA"/>
        </w:rPr>
      </w:pPr>
      <w:r w:rsidRPr="001634E7">
        <w:rPr>
          <w:rFonts w:asciiTheme="majorHAnsi" w:eastAsia="Times New Roman" w:hAnsiTheme="majorHAnsi" w:cs="Times New Roman"/>
          <w:sz w:val="24"/>
          <w:szCs w:val="24"/>
          <w:lang w:val="en-GB" w:bidi="ar-SA"/>
        </w:rPr>
        <w:t xml:space="preserve">Authors will be notified of acceptance or otherwise by </w:t>
      </w:r>
      <w:r w:rsidRPr="001634E7">
        <w:rPr>
          <w:rFonts w:asciiTheme="majorHAnsi" w:eastAsia="Times New Roman" w:hAnsiTheme="majorHAnsi" w:cs="Times New Roman"/>
          <w:b/>
          <w:sz w:val="24"/>
          <w:szCs w:val="24"/>
          <w:lang w:val="en-GB" w:bidi="ar-SA"/>
        </w:rPr>
        <w:t xml:space="preserve">March </w:t>
      </w:r>
      <w:r w:rsidRPr="00A86455">
        <w:rPr>
          <w:rFonts w:asciiTheme="majorHAnsi" w:eastAsia="Times New Roman" w:hAnsiTheme="majorHAnsi" w:cs="Times New Roman"/>
          <w:b/>
          <w:sz w:val="24"/>
          <w:szCs w:val="24"/>
          <w:lang w:val="en-GB" w:bidi="ar-SA"/>
        </w:rPr>
        <w:t>7th, 2016</w:t>
      </w:r>
      <w:r w:rsidRPr="001634E7">
        <w:rPr>
          <w:rFonts w:asciiTheme="majorHAnsi" w:eastAsia="Times New Roman" w:hAnsiTheme="majorHAnsi" w:cs="Times New Roman"/>
          <w:sz w:val="24"/>
          <w:szCs w:val="24"/>
          <w:lang w:val="en-GB" w:bidi="ar-SA"/>
        </w:rPr>
        <w:t xml:space="preserve">. </w:t>
      </w:r>
      <w:r w:rsidRPr="001634E7">
        <w:rPr>
          <w:rFonts w:asciiTheme="majorHAnsi" w:eastAsia="Times New Roman" w:hAnsiTheme="majorHAnsi" w:cs="Times New Roman"/>
          <w:sz w:val="24"/>
          <w:szCs w:val="24"/>
          <w:lang w:bidi="ar-SA"/>
        </w:rPr>
        <w:t xml:space="preserve"> Full papers will be submitted by </w:t>
      </w:r>
      <w:r w:rsidRPr="00A86455">
        <w:rPr>
          <w:rFonts w:asciiTheme="majorHAnsi" w:eastAsia="Times New Roman" w:hAnsiTheme="majorHAnsi" w:cs="Times New Roman"/>
          <w:b/>
          <w:sz w:val="24"/>
          <w:szCs w:val="24"/>
          <w:lang w:bidi="ar-SA"/>
        </w:rPr>
        <w:t>June 5</w:t>
      </w:r>
      <w:r w:rsidRPr="00A86455">
        <w:rPr>
          <w:rFonts w:asciiTheme="majorHAnsi" w:eastAsia="Times New Roman" w:hAnsiTheme="majorHAnsi" w:cs="Times New Roman"/>
          <w:b/>
          <w:sz w:val="24"/>
          <w:szCs w:val="24"/>
          <w:vertAlign w:val="superscript"/>
          <w:lang w:bidi="ar-SA"/>
        </w:rPr>
        <w:t>th</w:t>
      </w:r>
      <w:r w:rsidRPr="00A86455">
        <w:rPr>
          <w:rFonts w:asciiTheme="majorHAnsi" w:eastAsia="Times New Roman" w:hAnsiTheme="majorHAnsi" w:cs="Times New Roman"/>
          <w:b/>
          <w:sz w:val="24"/>
          <w:szCs w:val="24"/>
          <w:lang w:bidi="ar-SA"/>
        </w:rPr>
        <w:t>, 2016.</w:t>
      </w:r>
      <w:r w:rsidRPr="001634E7">
        <w:rPr>
          <w:rFonts w:asciiTheme="majorHAnsi" w:eastAsia="Times New Roman" w:hAnsiTheme="majorHAnsi" w:cs="Times New Roman"/>
          <w:sz w:val="24"/>
          <w:szCs w:val="24"/>
          <w:lang w:bidi="ar-SA"/>
        </w:rPr>
        <w:t xml:space="preserve"> </w:t>
      </w:r>
    </w:p>
    <w:p w14:paraId="292DCF14" w14:textId="77777777" w:rsidR="00DB26D4" w:rsidRPr="001634E7" w:rsidRDefault="00DB26D4" w:rsidP="00DB26D4">
      <w:pPr>
        <w:spacing w:after="0" w:line="240" w:lineRule="auto"/>
        <w:jc w:val="both"/>
        <w:rPr>
          <w:rFonts w:asciiTheme="majorHAnsi" w:eastAsia="Times New Roman" w:hAnsiTheme="majorHAnsi" w:cs="Times New Roman"/>
          <w:sz w:val="24"/>
          <w:szCs w:val="24"/>
          <w:lang w:bidi="ar-SA"/>
        </w:rPr>
      </w:pPr>
    </w:p>
    <w:p w14:paraId="5D6DF327" w14:textId="77777777" w:rsidR="00DB26D4" w:rsidRDefault="00DB26D4" w:rsidP="00DB26D4">
      <w:pPr>
        <w:spacing w:after="0" w:line="240" w:lineRule="auto"/>
        <w:jc w:val="both"/>
        <w:rPr>
          <w:rFonts w:asciiTheme="majorHAnsi" w:eastAsia="Times New Roman" w:hAnsiTheme="majorHAnsi" w:cs="Times New Roman"/>
          <w:sz w:val="24"/>
          <w:szCs w:val="24"/>
          <w:lang w:bidi="ar-SA"/>
        </w:rPr>
      </w:pPr>
      <w:r w:rsidRPr="001634E7">
        <w:rPr>
          <w:rFonts w:asciiTheme="majorHAnsi" w:eastAsia="Times New Roman" w:hAnsiTheme="majorHAnsi" w:cs="Times New Roman"/>
          <w:sz w:val="24"/>
          <w:szCs w:val="24"/>
          <w:lang w:bidi="ar-SA"/>
        </w:rPr>
        <w:t>Limited financial assistance is possible for researchers unable to fund their participation in the Symposium.</w:t>
      </w:r>
    </w:p>
    <w:p w14:paraId="419C7503" w14:textId="09365FF0" w:rsidR="00A339B8" w:rsidRPr="007326CE" w:rsidRDefault="00A339B8" w:rsidP="00E74788">
      <w:pPr>
        <w:spacing w:line="240" w:lineRule="auto"/>
        <w:jc w:val="both"/>
        <w:rPr>
          <w:rFonts w:asciiTheme="majorHAnsi" w:hAnsiTheme="majorHAnsi"/>
          <w:sz w:val="24"/>
          <w:szCs w:val="24"/>
        </w:rPr>
      </w:pPr>
    </w:p>
    <w:sectPr w:rsidR="00A339B8" w:rsidRPr="007326CE">
      <w:footerReference w:type="default" r:id="rId1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39DB7" w14:textId="77777777" w:rsidR="00FF5CD3" w:rsidRDefault="00FF5CD3" w:rsidP="003E34B0">
      <w:pPr>
        <w:spacing w:after="0" w:line="240" w:lineRule="auto"/>
      </w:pPr>
      <w:r>
        <w:separator/>
      </w:r>
    </w:p>
  </w:endnote>
  <w:endnote w:type="continuationSeparator" w:id="0">
    <w:p w14:paraId="19773712" w14:textId="77777777" w:rsidR="00FF5CD3" w:rsidRDefault="00FF5CD3" w:rsidP="003E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235266"/>
      <w:docPartObj>
        <w:docPartGallery w:val="Page Numbers (Bottom of Page)"/>
        <w:docPartUnique/>
      </w:docPartObj>
    </w:sdtPr>
    <w:sdtEndPr>
      <w:rPr>
        <w:noProof/>
      </w:rPr>
    </w:sdtEndPr>
    <w:sdtContent>
      <w:p w14:paraId="01E2566F" w14:textId="0D0C9801" w:rsidR="003E34B0" w:rsidRDefault="003E34B0">
        <w:pPr>
          <w:pStyle w:val="Footer"/>
          <w:jc w:val="center"/>
        </w:pPr>
        <w:r>
          <w:fldChar w:fldCharType="begin"/>
        </w:r>
        <w:r>
          <w:instrText xml:space="preserve"> PAGE   \* MERGEFORMAT </w:instrText>
        </w:r>
        <w:r>
          <w:fldChar w:fldCharType="separate"/>
        </w:r>
        <w:r w:rsidR="003E3FDC">
          <w:rPr>
            <w:noProof/>
          </w:rPr>
          <w:t>1</w:t>
        </w:r>
        <w:r>
          <w:rPr>
            <w:noProof/>
          </w:rPr>
          <w:fldChar w:fldCharType="end"/>
        </w:r>
      </w:p>
    </w:sdtContent>
  </w:sdt>
  <w:p w14:paraId="058F3D17" w14:textId="77777777" w:rsidR="003E34B0" w:rsidRDefault="003E34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90DCF" w14:textId="77777777" w:rsidR="00FF5CD3" w:rsidRDefault="00FF5CD3" w:rsidP="003E34B0">
      <w:pPr>
        <w:spacing w:after="0" w:line="240" w:lineRule="auto"/>
      </w:pPr>
      <w:r>
        <w:separator/>
      </w:r>
    </w:p>
  </w:footnote>
  <w:footnote w:type="continuationSeparator" w:id="0">
    <w:p w14:paraId="33E64D2F" w14:textId="77777777" w:rsidR="00FF5CD3" w:rsidRDefault="00FF5CD3" w:rsidP="003E34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80C"/>
    <w:multiLevelType w:val="hybridMultilevel"/>
    <w:tmpl w:val="A8ECD4D4"/>
    <w:lvl w:ilvl="0" w:tplc="76CA8284">
      <w:start w:val="1"/>
      <w:numFmt w:val="bullet"/>
      <w:lvlText w:val="•"/>
      <w:lvlJc w:val="left"/>
      <w:pPr>
        <w:tabs>
          <w:tab w:val="num" w:pos="720"/>
        </w:tabs>
        <w:ind w:left="720" w:hanging="360"/>
      </w:pPr>
      <w:rPr>
        <w:rFonts w:ascii="Arial" w:hAnsi="Arial" w:hint="default"/>
      </w:rPr>
    </w:lvl>
    <w:lvl w:ilvl="1" w:tplc="995E2DAE" w:tentative="1">
      <w:start w:val="1"/>
      <w:numFmt w:val="bullet"/>
      <w:lvlText w:val="•"/>
      <w:lvlJc w:val="left"/>
      <w:pPr>
        <w:tabs>
          <w:tab w:val="num" w:pos="1440"/>
        </w:tabs>
        <w:ind w:left="1440" w:hanging="360"/>
      </w:pPr>
      <w:rPr>
        <w:rFonts w:ascii="Arial" w:hAnsi="Arial" w:hint="default"/>
      </w:rPr>
    </w:lvl>
    <w:lvl w:ilvl="2" w:tplc="F09E9514" w:tentative="1">
      <w:start w:val="1"/>
      <w:numFmt w:val="bullet"/>
      <w:lvlText w:val="•"/>
      <w:lvlJc w:val="left"/>
      <w:pPr>
        <w:tabs>
          <w:tab w:val="num" w:pos="2160"/>
        </w:tabs>
        <w:ind w:left="2160" w:hanging="360"/>
      </w:pPr>
      <w:rPr>
        <w:rFonts w:ascii="Arial" w:hAnsi="Arial" w:hint="default"/>
      </w:rPr>
    </w:lvl>
    <w:lvl w:ilvl="3" w:tplc="9D16BE06" w:tentative="1">
      <w:start w:val="1"/>
      <w:numFmt w:val="bullet"/>
      <w:lvlText w:val="•"/>
      <w:lvlJc w:val="left"/>
      <w:pPr>
        <w:tabs>
          <w:tab w:val="num" w:pos="2880"/>
        </w:tabs>
        <w:ind w:left="2880" w:hanging="360"/>
      </w:pPr>
      <w:rPr>
        <w:rFonts w:ascii="Arial" w:hAnsi="Arial" w:hint="default"/>
      </w:rPr>
    </w:lvl>
    <w:lvl w:ilvl="4" w:tplc="82C0738C" w:tentative="1">
      <w:start w:val="1"/>
      <w:numFmt w:val="bullet"/>
      <w:lvlText w:val="•"/>
      <w:lvlJc w:val="left"/>
      <w:pPr>
        <w:tabs>
          <w:tab w:val="num" w:pos="3600"/>
        </w:tabs>
        <w:ind w:left="3600" w:hanging="360"/>
      </w:pPr>
      <w:rPr>
        <w:rFonts w:ascii="Arial" w:hAnsi="Arial" w:hint="default"/>
      </w:rPr>
    </w:lvl>
    <w:lvl w:ilvl="5" w:tplc="3BD6F25C" w:tentative="1">
      <w:start w:val="1"/>
      <w:numFmt w:val="bullet"/>
      <w:lvlText w:val="•"/>
      <w:lvlJc w:val="left"/>
      <w:pPr>
        <w:tabs>
          <w:tab w:val="num" w:pos="4320"/>
        </w:tabs>
        <w:ind w:left="4320" w:hanging="360"/>
      </w:pPr>
      <w:rPr>
        <w:rFonts w:ascii="Arial" w:hAnsi="Arial" w:hint="default"/>
      </w:rPr>
    </w:lvl>
    <w:lvl w:ilvl="6" w:tplc="75A606E6" w:tentative="1">
      <w:start w:val="1"/>
      <w:numFmt w:val="bullet"/>
      <w:lvlText w:val="•"/>
      <w:lvlJc w:val="left"/>
      <w:pPr>
        <w:tabs>
          <w:tab w:val="num" w:pos="5040"/>
        </w:tabs>
        <w:ind w:left="5040" w:hanging="360"/>
      </w:pPr>
      <w:rPr>
        <w:rFonts w:ascii="Arial" w:hAnsi="Arial" w:hint="default"/>
      </w:rPr>
    </w:lvl>
    <w:lvl w:ilvl="7" w:tplc="FA925B4E" w:tentative="1">
      <w:start w:val="1"/>
      <w:numFmt w:val="bullet"/>
      <w:lvlText w:val="•"/>
      <w:lvlJc w:val="left"/>
      <w:pPr>
        <w:tabs>
          <w:tab w:val="num" w:pos="5760"/>
        </w:tabs>
        <w:ind w:left="5760" w:hanging="360"/>
      </w:pPr>
      <w:rPr>
        <w:rFonts w:ascii="Arial" w:hAnsi="Arial" w:hint="default"/>
      </w:rPr>
    </w:lvl>
    <w:lvl w:ilvl="8" w:tplc="4E22D62E" w:tentative="1">
      <w:start w:val="1"/>
      <w:numFmt w:val="bullet"/>
      <w:lvlText w:val="•"/>
      <w:lvlJc w:val="left"/>
      <w:pPr>
        <w:tabs>
          <w:tab w:val="num" w:pos="6480"/>
        </w:tabs>
        <w:ind w:left="6480" w:hanging="360"/>
      </w:pPr>
      <w:rPr>
        <w:rFonts w:ascii="Arial" w:hAnsi="Arial" w:hint="default"/>
      </w:rPr>
    </w:lvl>
  </w:abstractNum>
  <w:abstractNum w:abstractNumId="1">
    <w:nsid w:val="1CE0622A"/>
    <w:multiLevelType w:val="hybridMultilevel"/>
    <w:tmpl w:val="441E9DC8"/>
    <w:lvl w:ilvl="0" w:tplc="80B41AB4">
      <w:start w:val="1"/>
      <w:numFmt w:val="bullet"/>
      <w:lvlText w:val="•"/>
      <w:lvlJc w:val="left"/>
      <w:pPr>
        <w:tabs>
          <w:tab w:val="num" w:pos="720"/>
        </w:tabs>
        <w:ind w:left="720" w:hanging="360"/>
      </w:pPr>
      <w:rPr>
        <w:rFonts w:ascii="Arial" w:hAnsi="Arial" w:hint="default"/>
      </w:rPr>
    </w:lvl>
    <w:lvl w:ilvl="1" w:tplc="C49C16A8" w:tentative="1">
      <w:start w:val="1"/>
      <w:numFmt w:val="bullet"/>
      <w:lvlText w:val="•"/>
      <w:lvlJc w:val="left"/>
      <w:pPr>
        <w:tabs>
          <w:tab w:val="num" w:pos="1440"/>
        </w:tabs>
        <w:ind w:left="1440" w:hanging="360"/>
      </w:pPr>
      <w:rPr>
        <w:rFonts w:ascii="Arial" w:hAnsi="Arial" w:hint="default"/>
      </w:rPr>
    </w:lvl>
    <w:lvl w:ilvl="2" w:tplc="6F16F81A" w:tentative="1">
      <w:start w:val="1"/>
      <w:numFmt w:val="bullet"/>
      <w:lvlText w:val="•"/>
      <w:lvlJc w:val="left"/>
      <w:pPr>
        <w:tabs>
          <w:tab w:val="num" w:pos="2160"/>
        </w:tabs>
        <w:ind w:left="2160" w:hanging="360"/>
      </w:pPr>
      <w:rPr>
        <w:rFonts w:ascii="Arial" w:hAnsi="Arial" w:hint="default"/>
      </w:rPr>
    </w:lvl>
    <w:lvl w:ilvl="3" w:tplc="AC3040AA" w:tentative="1">
      <w:start w:val="1"/>
      <w:numFmt w:val="bullet"/>
      <w:lvlText w:val="•"/>
      <w:lvlJc w:val="left"/>
      <w:pPr>
        <w:tabs>
          <w:tab w:val="num" w:pos="2880"/>
        </w:tabs>
        <w:ind w:left="2880" w:hanging="360"/>
      </w:pPr>
      <w:rPr>
        <w:rFonts w:ascii="Arial" w:hAnsi="Arial" w:hint="default"/>
      </w:rPr>
    </w:lvl>
    <w:lvl w:ilvl="4" w:tplc="2F10C7FC" w:tentative="1">
      <w:start w:val="1"/>
      <w:numFmt w:val="bullet"/>
      <w:lvlText w:val="•"/>
      <w:lvlJc w:val="left"/>
      <w:pPr>
        <w:tabs>
          <w:tab w:val="num" w:pos="3600"/>
        </w:tabs>
        <w:ind w:left="3600" w:hanging="360"/>
      </w:pPr>
      <w:rPr>
        <w:rFonts w:ascii="Arial" w:hAnsi="Arial" w:hint="default"/>
      </w:rPr>
    </w:lvl>
    <w:lvl w:ilvl="5" w:tplc="ADE0026C" w:tentative="1">
      <w:start w:val="1"/>
      <w:numFmt w:val="bullet"/>
      <w:lvlText w:val="•"/>
      <w:lvlJc w:val="left"/>
      <w:pPr>
        <w:tabs>
          <w:tab w:val="num" w:pos="4320"/>
        </w:tabs>
        <w:ind w:left="4320" w:hanging="360"/>
      </w:pPr>
      <w:rPr>
        <w:rFonts w:ascii="Arial" w:hAnsi="Arial" w:hint="default"/>
      </w:rPr>
    </w:lvl>
    <w:lvl w:ilvl="6" w:tplc="3A762C9E" w:tentative="1">
      <w:start w:val="1"/>
      <w:numFmt w:val="bullet"/>
      <w:lvlText w:val="•"/>
      <w:lvlJc w:val="left"/>
      <w:pPr>
        <w:tabs>
          <w:tab w:val="num" w:pos="5040"/>
        </w:tabs>
        <w:ind w:left="5040" w:hanging="360"/>
      </w:pPr>
      <w:rPr>
        <w:rFonts w:ascii="Arial" w:hAnsi="Arial" w:hint="default"/>
      </w:rPr>
    </w:lvl>
    <w:lvl w:ilvl="7" w:tplc="22A46F70" w:tentative="1">
      <w:start w:val="1"/>
      <w:numFmt w:val="bullet"/>
      <w:lvlText w:val="•"/>
      <w:lvlJc w:val="left"/>
      <w:pPr>
        <w:tabs>
          <w:tab w:val="num" w:pos="5760"/>
        </w:tabs>
        <w:ind w:left="5760" w:hanging="360"/>
      </w:pPr>
      <w:rPr>
        <w:rFonts w:ascii="Arial" w:hAnsi="Arial" w:hint="default"/>
      </w:rPr>
    </w:lvl>
    <w:lvl w:ilvl="8" w:tplc="963E5786" w:tentative="1">
      <w:start w:val="1"/>
      <w:numFmt w:val="bullet"/>
      <w:lvlText w:val="•"/>
      <w:lvlJc w:val="left"/>
      <w:pPr>
        <w:tabs>
          <w:tab w:val="num" w:pos="6480"/>
        </w:tabs>
        <w:ind w:left="6480" w:hanging="360"/>
      </w:pPr>
      <w:rPr>
        <w:rFonts w:ascii="Arial" w:hAnsi="Arial" w:hint="default"/>
      </w:rPr>
    </w:lvl>
  </w:abstractNum>
  <w:abstractNum w:abstractNumId="2">
    <w:nsid w:val="1EBF3F57"/>
    <w:multiLevelType w:val="hybridMultilevel"/>
    <w:tmpl w:val="376C98D6"/>
    <w:lvl w:ilvl="0" w:tplc="F930580C">
      <w:start w:val="1"/>
      <w:numFmt w:val="bullet"/>
      <w:lvlText w:val="•"/>
      <w:lvlJc w:val="left"/>
      <w:pPr>
        <w:tabs>
          <w:tab w:val="num" w:pos="720"/>
        </w:tabs>
        <w:ind w:left="720" w:hanging="360"/>
      </w:pPr>
      <w:rPr>
        <w:rFonts w:ascii="Arial" w:hAnsi="Arial" w:hint="default"/>
      </w:rPr>
    </w:lvl>
    <w:lvl w:ilvl="1" w:tplc="4170CC36" w:tentative="1">
      <w:start w:val="1"/>
      <w:numFmt w:val="bullet"/>
      <w:lvlText w:val="•"/>
      <w:lvlJc w:val="left"/>
      <w:pPr>
        <w:tabs>
          <w:tab w:val="num" w:pos="1440"/>
        </w:tabs>
        <w:ind w:left="1440" w:hanging="360"/>
      </w:pPr>
      <w:rPr>
        <w:rFonts w:ascii="Arial" w:hAnsi="Arial" w:hint="default"/>
      </w:rPr>
    </w:lvl>
    <w:lvl w:ilvl="2" w:tplc="AB64A154" w:tentative="1">
      <w:start w:val="1"/>
      <w:numFmt w:val="bullet"/>
      <w:lvlText w:val="•"/>
      <w:lvlJc w:val="left"/>
      <w:pPr>
        <w:tabs>
          <w:tab w:val="num" w:pos="2160"/>
        </w:tabs>
        <w:ind w:left="2160" w:hanging="360"/>
      </w:pPr>
      <w:rPr>
        <w:rFonts w:ascii="Arial" w:hAnsi="Arial" w:hint="default"/>
      </w:rPr>
    </w:lvl>
    <w:lvl w:ilvl="3" w:tplc="8ABCBF60" w:tentative="1">
      <w:start w:val="1"/>
      <w:numFmt w:val="bullet"/>
      <w:lvlText w:val="•"/>
      <w:lvlJc w:val="left"/>
      <w:pPr>
        <w:tabs>
          <w:tab w:val="num" w:pos="2880"/>
        </w:tabs>
        <w:ind w:left="2880" w:hanging="360"/>
      </w:pPr>
      <w:rPr>
        <w:rFonts w:ascii="Arial" w:hAnsi="Arial" w:hint="default"/>
      </w:rPr>
    </w:lvl>
    <w:lvl w:ilvl="4" w:tplc="77E06ECC" w:tentative="1">
      <w:start w:val="1"/>
      <w:numFmt w:val="bullet"/>
      <w:lvlText w:val="•"/>
      <w:lvlJc w:val="left"/>
      <w:pPr>
        <w:tabs>
          <w:tab w:val="num" w:pos="3600"/>
        </w:tabs>
        <w:ind w:left="3600" w:hanging="360"/>
      </w:pPr>
      <w:rPr>
        <w:rFonts w:ascii="Arial" w:hAnsi="Arial" w:hint="default"/>
      </w:rPr>
    </w:lvl>
    <w:lvl w:ilvl="5" w:tplc="00AE4E7E" w:tentative="1">
      <w:start w:val="1"/>
      <w:numFmt w:val="bullet"/>
      <w:lvlText w:val="•"/>
      <w:lvlJc w:val="left"/>
      <w:pPr>
        <w:tabs>
          <w:tab w:val="num" w:pos="4320"/>
        </w:tabs>
        <w:ind w:left="4320" w:hanging="360"/>
      </w:pPr>
      <w:rPr>
        <w:rFonts w:ascii="Arial" w:hAnsi="Arial" w:hint="default"/>
      </w:rPr>
    </w:lvl>
    <w:lvl w:ilvl="6" w:tplc="A5BA84FA" w:tentative="1">
      <w:start w:val="1"/>
      <w:numFmt w:val="bullet"/>
      <w:lvlText w:val="•"/>
      <w:lvlJc w:val="left"/>
      <w:pPr>
        <w:tabs>
          <w:tab w:val="num" w:pos="5040"/>
        </w:tabs>
        <w:ind w:left="5040" w:hanging="360"/>
      </w:pPr>
      <w:rPr>
        <w:rFonts w:ascii="Arial" w:hAnsi="Arial" w:hint="default"/>
      </w:rPr>
    </w:lvl>
    <w:lvl w:ilvl="7" w:tplc="0F2EA7FC" w:tentative="1">
      <w:start w:val="1"/>
      <w:numFmt w:val="bullet"/>
      <w:lvlText w:val="•"/>
      <w:lvlJc w:val="left"/>
      <w:pPr>
        <w:tabs>
          <w:tab w:val="num" w:pos="5760"/>
        </w:tabs>
        <w:ind w:left="5760" w:hanging="360"/>
      </w:pPr>
      <w:rPr>
        <w:rFonts w:ascii="Arial" w:hAnsi="Arial" w:hint="default"/>
      </w:rPr>
    </w:lvl>
    <w:lvl w:ilvl="8" w:tplc="1BB8E2BC" w:tentative="1">
      <w:start w:val="1"/>
      <w:numFmt w:val="bullet"/>
      <w:lvlText w:val="•"/>
      <w:lvlJc w:val="left"/>
      <w:pPr>
        <w:tabs>
          <w:tab w:val="num" w:pos="6480"/>
        </w:tabs>
        <w:ind w:left="6480" w:hanging="360"/>
      </w:pPr>
      <w:rPr>
        <w:rFonts w:ascii="Arial" w:hAnsi="Arial" w:hint="default"/>
      </w:rPr>
    </w:lvl>
  </w:abstractNum>
  <w:abstractNum w:abstractNumId="3">
    <w:nsid w:val="42421285"/>
    <w:multiLevelType w:val="hybridMultilevel"/>
    <w:tmpl w:val="80A02152"/>
    <w:lvl w:ilvl="0" w:tplc="101A1128">
      <w:numFmt w:val="bullet"/>
      <w:lvlText w:val="-"/>
      <w:lvlJc w:val="left"/>
      <w:pPr>
        <w:ind w:left="408" w:hanging="360"/>
      </w:pPr>
      <w:rPr>
        <w:rFonts w:ascii="Calibri" w:eastAsiaTheme="minorHAns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
    <w:nsid w:val="46556221"/>
    <w:multiLevelType w:val="hybridMultilevel"/>
    <w:tmpl w:val="02EEA7FE"/>
    <w:lvl w:ilvl="0" w:tplc="9E3AAC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DB4514"/>
    <w:multiLevelType w:val="hybridMultilevel"/>
    <w:tmpl w:val="A4F27806"/>
    <w:lvl w:ilvl="0" w:tplc="F59050CE">
      <w:start w:val="1"/>
      <w:numFmt w:val="bullet"/>
      <w:lvlText w:val="•"/>
      <w:lvlJc w:val="left"/>
      <w:pPr>
        <w:tabs>
          <w:tab w:val="num" w:pos="720"/>
        </w:tabs>
        <w:ind w:left="720" w:hanging="360"/>
      </w:pPr>
      <w:rPr>
        <w:rFonts w:ascii="Arial" w:hAnsi="Arial" w:hint="default"/>
      </w:rPr>
    </w:lvl>
    <w:lvl w:ilvl="1" w:tplc="6D7467E6" w:tentative="1">
      <w:start w:val="1"/>
      <w:numFmt w:val="bullet"/>
      <w:lvlText w:val="•"/>
      <w:lvlJc w:val="left"/>
      <w:pPr>
        <w:tabs>
          <w:tab w:val="num" w:pos="1440"/>
        </w:tabs>
        <w:ind w:left="1440" w:hanging="360"/>
      </w:pPr>
      <w:rPr>
        <w:rFonts w:ascii="Arial" w:hAnsi="Arial" w:hint="default"/>
      </w:rPr>
    </w:lvl>
    <w:lvl w:ilvl="2" w:tplc="7450862A" w:tentative="1">
      <w:start w:val="1"/>
      <w:numFmt w:val="bullet"/>
      <w:lvlText w:val="•"/>
      <w:lvlJc w:val="left"/>
      <w:pPr>
        <w:tabs>
          <w:tab w:val="num" w:pos="2160"/>
        </w:tabs>
        <w:ind w:left="2160" w:hanging="360"/>
      </w:pPr>
      <w:rPr>
        <w:rFonts w:ascii="Arial" w:hAnsi="Arial" w:hint="default"/>
      </w:rPr>
    </w:lvl>
    <w:lvl w:ilvl="3" w:tplc="9CF04760" w:tentative="1">
      <w:start w:val="1"/>
      <w:numFmt w:val="bullet"/>
      <w:lvlText w:val="•"/>
      <w:lvlJc w:val="left"/>
      <w:pPr>
        <w:tabs>
          <w:tab w:val="num" w:pos="2880"/>
        </w:tabs>
        <w:ind w:left="2880" w:hanging="360"/>
      </w:pPr>
      <w:rPr>
        <w:rFonts w:ascii="Arial" w:hAnsi="Arial" w:hint="default"/>
      </w:rPr>
    </w:lvl>
    <w:lvl w:ilvl="4" w:tplc="7CFE862A" w:tentative="1">
      <w:start w:val="1"/>
      <w:numFmt w:val="bullet"/>
      <w:lvlText w:val="•"/>
      <w:lvlJc w:val="left"/>
      <w:pPr>
        <w:tabs>
          <w:tab w:val="num" w:pos="3600"/>
        </w:tabs>
        <w:ind w:left="3600" w:hanging="360"/>
      </w:pPr>
      <w:rPr>
        <w:rFonts w:ascii="Arial" w:hAnsi="Arial" w:hint="default"/>
      </w:rPr>
    </w:lvl>
    <w:lvl w:ilvl="5" w:tplc="5A62B628" w:tentative="1">
      <w:start w:val="1"/>
      <w:numFmt w:val="bullet"/>
      <w:lvlText w:val="•"/>
      <w:lvlJc w:val="left"/>
      <w:pPr>
        <w:tabs>
          <w:tab w:val="num" w:pos="4320"/>
        </w:tabs>
        <w:ind w:left="4320" w:hanging="360"/>
      </w:pPr>
      <w:rPr>
        <w:rFonts w:ascii="Arial" w:hAnsi="Arial" w:hint="default"/>
      </w:rPr>
    </w:lvl>
    <w:lvl w:ilvl="6" w:tplc="BBD8F222" w:tentative="1">
      <w:start w:val="1"/>
      <w:numFmt w:val="bullet"/>
      <w:lvlText w:val="•"/>
      <w:lvlJc w:val="left"/>
      <w:pPr>
        <w:tabs>
          <w:tab w:val="num" w:pos="5040"/>
        </w:tabs>
        <w:ind w:left="5040" w:hanging="360"/>
      </w:pPr>
      <w:rPr>
        <w:rFonts w:ascii="Arial" w:hAnsi="Arial" w:hint="default"/>
      </w:rPr>
    </w:lvl>
    <w:lvl w:ilvl="7" w:tplc="A39ABDC8" w:tentative="1">
      <w:start w:val="1"/>
      <w:numFmt w:val="bullet"/>
      <w:lvlText w:val="•"/>
      <w:lvlJc w:val="left"/>
      <w:pPr>
        <w:tabs>
          <w:tab w:val="num" w:pos="5760"/>
        </w:tabs>
        <w:ind w:left="5760" w:hanging="360"/>
      </w:pPr>
      <w:rPr>
        <w:rFonts w:ascii="Arial" w:hAnsi="Arial" w:hint="default"/>
      </w:rPr>
    </w:lvl>
    <w:lvl w:ilvl="8" w:tplc="356E48D4" w:tentative="1">
      <w:start w:val="1"/>
      <w:numFmt w:val="bullet"/>
      <w:lvlText w:val="•"/>
      <w:lvlJc w:val="left"/>
      <w:pPr>
        <w:tabs>
          <w:tab w:val="num" w:pos="6480"/>
        </w:tabs>
        <w:ind w:left="6480" w:hanging="360"/>
      </w:pPr>
      <w:rPr>
        <w:rFonts w:ascii="Arial" w:hAnsi="Arial" w:hint="default"/>
      </w:rPr>
    </w:lvl>
  </w:abstractNum>
  <w:abstractNum w:abstractNumId="6">
    <w:nsid w:val="649022E3"/>
    <w:multiLevelType w:val="hybridMultilevel"/>
    <w:tmpl w:val="BAD4F6FA"/>
    <w:lvl w:ilvl="0" w:tplc="BE7401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BE642B"/>
    <w:multiLevelType w:val="hybridMultilevel"/>
    <w:tmpl w:val="283877AC"/>
    <w:lvl w:ilvl="0" w:tplc="60F400D4">
      <w:start w:val="1"/>
      <w:numFmt w:val="bullet"/>
      <w:lvlText w:val="•"/>
      <w:lvlJc w:val="left"/>
      <w:pPr>
        <w:tabs>
          <w:tab w:val="num" w:pos="720"/>
        </w:tabs>
        <w:ind w:left="720" w:hanging="360"/>
      </w:pPr>
      <w:rPr>
        <w:rFonts w:ascii="Arial" w:hAnsi="Arial" w:hint="default"/>
      </w:rPr>
    </w:lvl>
    <w:lvl w:ilvl="1" w:tplc="4350BCEE" w:tentative="1">
      <w:start w:val="1"/>
      <w:numFmt w:val="bullet"/>
      <w:lvlText w:val="•"/>
      <w:lvlJc w:val="left"/>
      <w:pPr>
        <w:tabs>
          <w:tab w:val="num" w:pos="1440"/>
        </w:tabs>
        <w:ind w:left="1440" w:hanging="360"/>
      </w:pPr>
      <w:rPr>
        <w:rFonts w:ascii="Arial" w:hAnsi="Arial" w:hint="default"/>
      </w:rPr>
    </w:lvl>
    <w:lvl w:ilvl="2" w:tplc="69CAD16A" w:tentative="1">
      <w:start w:val="1"/>
      <w:numFmt w:val="bullet"/>
      <w:lvlText w:val="•"/>
      <w:lvlJc w:val="left"/>
      <w:pPr>
        <w:tabs>
          <w:tab w:val="num" w:pos="2160"/>
        </w:tabs>
        <w:ind w:left="2160" w:hanging="360"/>
      </w:pPr>
      <w:rPr>
        <w:rFonts w:ascii="Arial" w:hAnsi="Arial" w:hint="default"/>
      </w:rPr>
    </w:lvl>
    <w:lvl w:ilvl="3" w:tplc="61A0A778" w:tentative="1">
      <w:start w:val="1"/>
      <w:numFmt w:val="bullet"/>
      <w:lvlText w:val="•"/>
      <w:lvlJc w:val="left"/>
      <w:pPr>
        <w:tabs>
          <w:tab w:val="num" w:pos="2880"/>
        </w:tabs>
        <w:ind w:left="2880" w:hanging="360"/>
      </w:pPr>
      <w:rPr>
        <w:rFonts w:ascii="Arial" w:hAnsi="Arial" w:hint="default"/>
      </w:rPr>
    </w:lvl>
    <w:lvl w:ilvl="4" w:tplc="1884F708" w:tentative="1">
      <w:start w:val="1"/>
      <w:numFmt w:val="bullet"/>
      <w:lvlText w:val="•"/>
      <w:lvlJc w:val="left"/>
      <w:pPr>
        <w:tabs>
          <w:tab w:val="num" w:pos="3600"/>
        </w:tabs>
        <w:ind w:left="3600" w:hanging="360"/>
      </w:pPr>
      <w:rPr>
        <w:rFonts w:ascii="Arial" w:hAnsi="Arial" w:hint="default"/>
      </w:rPr>
    </w:lvl>
    <w:lvl w:ilvl="5" w:tplc="80721C7A" w:tentative="1">
      <w:start w:val="1"/>
      <w:numFmt w:val="bullet"/>
      <w:lvlText w:val="•"/>
      <w:lvlJc w:val="left"/>
      <w:pPr>
        <w:tabs>
          <w:tab w:val="num" w:pos="4320"/>
        </w:tabs>
        <w:ind w:left="4320" w:hanging="360"/>
      </w:pPr>
      <w:rPr>
        <w:rFonts w:ascii="Arial" w:hAnsi="Arial" w:hint="default"/>
      </w:rPr>
    </w:lvl>
    <w:lvl w:ilvl="6" w:tplc="D5C8FAFE" w:tentative="1">
      <w:start w:val="1"/>
      <w:numFmt w:val="bullet"/>
      <w:lvlText w:val="•"/>
      <w:lvlJc w:val="left"/>
      <w:pPr>
        <w:tabs>
          <w:tab w:val="num" w:pos="5040"/>
        </w:tabs>
        <w:ind w:left="5040" w:hanging="360"/>
      </w:pPr>
      <w:rPr>
        <w:rFonts w:ascii="Arial" w:hAnsi="Arial" w:hint="default"/>
      </w:rPr>
    </w:lvl>
    <w:lvl w:ilvl="7" w:tplc="A29263A6" w:tentative="1">
      <w:start w:val="1"/>
      <w:numFmt w:val="bullet"/>
      <w:lvlText w:val="•"/>
      <w:lvlJc w:val="left"/>
      <w:pPr>
        <w:tabs>
          <w:tab w:val="num" w:pos="5760"/>
        </w:tabs>
        <w:ind w:left="5760" w:hanging="360"/>
      </w:pPr>
      <w:rPr>
        <w:rFonts w:ascii="Arial" w:hAnsi="Arial" w:hint="default"/>
      </w:rPr>
    </w:lvl>
    <w:lvl w:ilvl="8" w:tplc="2C8EC64E" w:tentative="1">
      <w:start w:val="1"/>
      <w:numFmt w:val="bullet"/>
      <w:lvlText w:val="•"/>
      <w:lvlJc w:val="left"/>
      <w:pPr>
        <w:tabs>
          <w:tab w:val="num" w:pos="6480"/>
        </w:tabs>
        <w:ind w:left="6480" w:hanging="360"/>
      </w:pPr>
      <w:rPr>
        <w:rFonts w:ascii="Arial" w:hAnsi="Arial" w:hint="default"/>
      </w:rPr>
    </w:lvl>
  </w:abstractNum>
  <w:abstractNum w:abstractNumId="8">
    <w:nsid w:val="72B56296"/>
    <w:multiLevelType w:val="hybridMultilevel"/>
    <w:tmpl w:val="E6529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1"/>
  </w:num>
  <w:num w:numId="5">
    <w:abstractNumId w:val="5"/>
  </w:num>
  <w:num w:numId="6">
    <w:abstractNumId w:val="3"/>
  </w:num>
  <w:num w:numId="7">
    <w:abstractNumId w:val="8"/>
  </w:num>
  <w:num w:numId="8">
    <w:abstractNumId w:val="4"/>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 langley">
    <w15:presenceInfo w15:providerId="AD" w15:userId="S-1-5-21-2294777299-304657312-1235955825-39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ademy Management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a9zxawt7apa9kefdfl5xts8rtx00xaetfre&quot;&gt;PROS-2016&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record-ids&gt;&lt;/item&gt;&lt;/Libraries&gt;"/>
  </w:docVars>
  <w:rsids>
    <w:rsidRoot w:val="00EF3BB2"/>
    <w:rsid w:val="00004B47"/>
    <w:rsid w:val="000311D8"/>
    <w:rsid w:val="00054345"/>
    <w:rsid w:val="00057D41"/>
    <w:rsid w:val="00067F10"/>
    <w:rsid w:val="00096159"/>
    <w:rsid w:val="000A09CE"/>
    <w:rsid w:val="000B1A23"/>
    <w:rsid w:val="000C01F5"/>
    <w:rsid w:val="000C2F21"/>
    <w:rsid w:val="000E0035"/>
    <w:rsid w:val="000E638E"/>
    <w:rsid w:val="001142B9"/>
    <w:rsid w:val="0013740A"/>
    <w:rsid w:val="00137B60"/>
    <w:rsid w:val="00162C35"/>
    <w:rsid w:val="001634E7"/>
    <w:rsid w:val="0017203F"/>
    <w:rsid w:val="00174FC5"/>
    <w:rsid w:val="00177D01"/>
    <w:rsid w:val="001951C3"/>
    <w:rsid w:val="00197B69"/>
    <w:rsid w:val="001E1DA7"/>
    <w:rsid w:val="001E5705"/>
    <w:rsid w:val="002039B1"/>
    <w:rsid w:val="00207711"/>
    <w:rsid w:val="00211E27"/>
    <w:rsid w:val="00260EAF"/>
    <w:rsid w:val="002A7E82"/>
    <w:rsid w:val="002B49D6"/>
    <w:rsid w:val="002B6BE4"/>
    <w:rsid w:val="002C67BE"/>
    <w:rsid w:val="002E7AC5"/>
    <w:rsid w:val="002F5A1E"/>
    <w:rsid w:val="0030115D"/>
    <w:rsid w:val="0031406C"/>
    <w:rsid w:val="00325070"/>
    <w:rsid w:val="0033223C"/>
    <w:rsid w:val="003747FA"/>
    <w:rsid w:val="003755CC"/>
    <w:rsid w:val="003B74E4"/>
    <w:rsid w:val="003C454C"/>
    <w:rsid w:val="003E34B0"/>
    <w:rsid w:val="003E3762"/>
    <w:rsid w:val="003E3FDC"/>
    <w:rsid w:val="003F1E3F"/>
    <w:rsid w:val="004059C8"/>
    <w:rsid w:val="00426EC5"/>
    <w:rsid w:val="00466DE2"/>
    <w:rsid w:val="0049048D"/>
    <w:rsid w:val="004A12EA"/>
    <w:rsid w:val="004E2BE1"/>
    <w:rsid w:val="004F05AD"/>
    <w:rsid w:val="005159E4"/>
    <w:rsid w:val="0056274B"/>
    <w:rsid w:val="00580D7E"/>
    <w:rsid w:val="00593B4B"/>
    <w:rsid w:val="005C17CB"/>
    <w:rsid w:val="005D43E5"/>
    <w:rsid w:val="005E4368"/>
    <w:rsid w:val="006126D3"/>
    <w:rsid w:val="00626CDF"/>
    <w:rsid w:val="00630BB7"/>
    <w:rsid w:val="0064456F"/>
    <w:rsid w:val="0065059F"/>
    <w:rsid w:val="006A717F"/>
    <w:rsid w:val="006B30A8"/>
    <w:rsid w:val="006C1BF4"/>
    <w:rsid w:val="006C2F0D"/>
    <w:rsid w:val="006D097E"/>
    <w:rsid w:val="007326CE"/>
    <w:rsid w:val="0073588F"/>
    <w:rsid w:val="007569DA"/>
    <w:rsid w:val="00757139"/>
    <w:rsid w:val="007A052C"/>
    <w:rsid w:val="007A2DA6"/>
    <w:rsid w:val="007C5856"/>
    <w:rsid w:val="008034F5"/>
    <w:rsid w:val="008378D0"/>
    <w:rsid w:val="00863824"/>
    <w:rsid w:val="008B080F"/>
    <w:rsid w:val="00912AF0"/>
    <w:rsid w:val="0091502F"/>
    <w:rsid w:val="00921659"/>
    <w:rsid w:val="00922E96"/>
    <w:rsid w:val="00946BFE"/>
    <w:rsid w:val="00962EAF"/>
    <w:rsid w:val="00964DD2"/>
    <w:rsid w:val="00971609"/>
    <w:rsid w:val="009C3208"/>
    <w:rsid w:val="00A07195"/>
    <w:rsid w:val="00A20C66"/>
    <w:rsid w:val="00A310C4"/>
    <w:rsid w:val="00A339B8"/>
    <w:rsid w:val="00A364E3"/>
    <w:rsid w:val="00A6430B"/>
    <w:rsid w:val="00A84BF3"/>
    <w:rsid w:val="00A86455"/>
    <w:rsid w:val="00AA12B7"/>
    <w:rsid w:val="00AC3FF1"/>
    <w:rsid w:val="00AC7DBB"/>
    <w:rsid w:val="00AE44DB"/>
    <w:rsid w:val="00AF7BA3"/>
    <w:rsid w:val="00B0326A"/>
    <w:rsid w:val="00B07175"/>
    <w:rsid w:val="00B21553"/>
    <w:rsid w:val="00B25CA2"/>
    <w:rsid w:val="00B3188F"/>
    <w:rsid w:val="00B40F72"/>
    <w:rsid w:val="00B43B47"/>
    <w:rsid w:val="00B61773"/>
    <w:rsid w:val="00B71E5B"/>
    <w:rsid w:val="00B76068"/>
    <w:rsid w:val="00BF59A1"/>
    <w:rsid w:val="00C30132"/>
    <w:rsid w:val="00C30BA4"/>
    <w:rsid w:val="00C43C38"/>
    <w:rsid w:val="00C54B3C"/>
    <w:rsid w:val="00CB0814"/>
    <w:rsid w:val="00CB297B"/>
    <w:rsid w:val="00CB466E"/>
    <w:rsid w:val="00CC28AA"/>
    <w:rsid w:val="00D50B6A"/>
    <w:rsid w:val="00D74498"/>
    <w:rsid w:val="00D813EF"/>
    <w:rsid w:val="00DB26D4"/>
    <w:rsid w:val="00DC13E4"/>
    <w:rsid w:val="00DC4911"/>
    <w:rsid w:val="00DD7A8E"/>
    <w:rsid w:val="00DE5D74"/>
    <w:rsid w:val="00E0039A"/>
    <w:rsid w:val="00E12A5D"/>
    <w:rsid w:val="00E16BF0"/>
    <w:rsid w:val="00E364EC"/>
    <w:rsid w:val="00E473F9"/>
    <w:rsid w:val="00E534AC"/>
    <w:rsid w:val="00E74788"/>
    <w:rsid w:val="00E93BFA"/>
    <w:rsid w:val="00E94C42"/>
    <w:rsid w:val="00EA45EF"/>
    <w:rsid w:val="00EB240D"/>
    <w:rsid w:val="00ED79BC"/>
    <w:rsid w:val="00EE443D"/>
    <w:rsid w:val="00EE6273"/>
    <w:rsid w:val="00EF3BB2"/>
    <w:rsid w:val="00F114E9"/>
    <w:rsid w:val="00F2191D"/>
    <w:rsid w:val="00F2288E"/>
    <w:rsid w:val="00F319CB"/>
    <w:rsid w:val="00F3625C"/>
    <w:rsid w:val="00F46893"/>
    <w:rsid w:val="00F52375"/>
    <w:rsid w:val="00F70814"/>
    <w:rsid w:val="00F724AD"/>
    <w:rsid w:val="00F763FA"/>
    <w:rsid w:val="00F77256"/>
    <w:rsid w:val="00F84738"/>
    <w:rsid w:val="00F904C9"/>
    <w:rsid w:val="00FA17E0"/>
    <w:rsid w:val="00FC5B8E"/>
    <w:rsid w:val="00FE5C15"/>
    <w:rsid w:val="00FF2E66"/>
    <w:rsid w:val="00FF52F8"/>
    <w:rsid w:val="00FF5CD3"/>
    <w:rsid w:val="00FF60F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443D"/>
    <w:rPr>
      <w:sz w:val="16"/>
      <w:szCs w:val="16"/>
    </w:rPr>
  </w:style>
  <w:style w:type="paragraph" w:styleId="CommentText">
    <w:name w:val="annotation text"/>
    <w:basedOn w:val="Normal"/>
    <w:link w:val="CommentTextChar"/>
    <w:uiPriority w:val="99"/>
    <w:unhideWhenUsed/>
    <w:rsid w:val="00EE443D"/>
    <w:pPr>
      <w:spacing w:line="240" w:lineRule="auto"/>
    </w:pPr>
    <w:rPr>
      <w:sz w:val="20"/>
      <w:szCs w:val="20"/>
    </w:rPr>
  </w:style>
  <w:style w:type="character" w:customStyle="1" w:styleId="CommentTextChar">
    <w:name w:val="Comment Text Char"/>
    <w:basedOn w:val="DefaultParagraphFont"/>
    <w:link w:val="CommentText"/>
    <w:uiPriority w:val="99"/>
    <w:rsid w:val="00EE443D"/>
    <w:rPr>
      <w:sz w:val="20"/>
      <w:szCs w:val="20"/>
    </w:rPr>
  </w:style>
  <w:style w:type="paragraph" w:styleId="CommentSubject">
    <w:name w:val="annotation subject"/>
    <w:basedOn w:val="CommentText"/>
    <w:next w:val="CommentText"/>
    <w:link w:val="CommentSubjectChar"/>
    <w:uiPriority w:val="99"/>
    <w:semiHidden/>
    <w:unhideWhenUsed/>
    <w:rsid w:val="00EE443D"/>
    <w:rPr>
      <w:b/>
      <w:bCs/>
    </w:rPr>
  </w:style>
  <w:style w:type="character" w:customStyle="1" w:styleId="CommentSubjectChar">
    <w:name w:val="Comment Subject Char"/>
    <w:basedOn w:val="CommentTextChar"/>
    <w:link w:val="CommentSubject"/>
    <w:uiPriority w:val="99"/>
    <w:semiHidden/>
    <w:rsid w:val="00EE443D"/>
    <w:rPr>
      <w:b/>
      <w:bCs/>
      <w:sz w:val="20"/>
      <w:szCs w:val="20"/>
    </w:rPr>
  </w:style>
  <w:style w:type="paragraph" w:styleId="BalloonText">
    <w:name w:val="Balloon Text"/>
    <w:basedOn w:val="Normal"/>
    <w:link w:val="BalloonTextChar"/>
    <w:uiPriority w:val="99"/>
    <w:semiHidden/>
    <w:unhideWhenUsed/>
    <w:rsid w:val="00EE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43D"/>
    <w:rPr>
      <w:rFonts w:ascii="Segoe UI" w:hAnsi="Segoe UI" w:cs="Segoe UI"/>
      <w:sz w:val="18"/>
      <w:szCs w:val="18"/>
    </w:rPr>
  </w:style>
  <w:style w:type="paragraph" w:styleId="ListParagraph">
    <w:name w:val="List Paragraph"/>
    <w:basedOn w:val="Normal"/>
    <w:uiPriority w:val="34"/>
    <w:qFormat/>
    <w:rsid w:val="00A339B8"/>
    <w:pPr>
      <w:ind w:left="720"/>
      <w:contextualSpacing/>
    </w:pPr>
  </w:style>
  <w:style w:type="paragraph" w:styleId="Revision">
    <w:name w:val="Revision"/>
    <w:hidden/>
    <w:uiPriority w:val="99"/>
    <w:semiHidden/>
    <w:rsid w:val="002E7AC5"/>
    <w:pPr>
      <w:spacing w:after="0" w:line="240" w:lineRule="auto"/>
    </w:pPr>
  </w:style>
  <w:style w:type="character" w:styleId="Hyperlink">
    <w:name w:val="Hyperlink"/>
    <w:basedOn w:val="DefaultParagraphFont"/>
    <w:uiPriority w:val="99"/>
    <w:unhideWhenUsed/>
    <w:rsid w:val="00211E27"/>
    <w:rPr>
      <w:color w:val="0000FF" w:themeColor="hyperlink"/>
      <w:u w:val="single"/>
    </w:rPr>
  </w:style>
  <w:style w:type="paragraph" w:customStyle="1" w:styleId="EndNoteBibliographyTitle">
    <w:name w:val="EndNote Bibliography Title"/>
    <w:basedOn w:val="Normal"/>
    <w:link w:val="EndNoteBibliographyTitleCar"/>
    <w:rsid w:val="003C454C"/>
    <w:pPr>
      <w:spacing w:after="0"/>
      <w:jc w:val="center"/>
    </w:pPr>
    <w:rPr>
      <w:rFonts w:ascii="Calibri" w:hAnsi="Calibri"/>
      <w:noProof/>
    </w:rPr>
  </w:style>
  <w:style w:type="character" w:customStyle="1" w:styleId="EndNoteBibliographyTitleCar">
    <w:name w:val="EndNote Bibliography Title Car"/>
    <w:basedOn w:val="DefaultParagraphFont"/>
    <w:link w:val="EndNoteBibliographyTitle"/>
    <w:rsid w:val="003C454C"/>
    <w:rPr>
      <w:rFonts w:ascii="Calibri" w:hAnsi="Calibri"/>
      <w:noProof/>
    </w:rPr>
  </w:style>
  <w:style w:type="paragraph" w:customStyle="1" w:styleId="EndNoteBibliography">
    <w:name w:val="EndNote Bibliography"/>
    <w:basedOn w:val="Normal"/>
    <w:link w:val="EndNoteBibliographyCar"/>
    <w:rsid w:val="003C454C"/>
    <w:pPr>
      <w:spacing w:line="240" w:lineRule="auto"/>
    </w:pPr>
    <w:rPr>
      <w:rFonts w:ascii="Calibri" w:hAnsi="Calibri"/>
      <w:noProof/>
    </w:rPr>
  </w:style>
  <w:style w:type="character" w:customStyle="1" w:styleId="EndNoteBibliographyCar">
    <w:name w:val="EndNote Bibliography Car"/>
    <w:basedOn w:val="DefaultParagraphFont"/>
    <w:link w:val="EndNoteBibliography"/>
    <w:rsid w:val="003C454C"/>
    <w:rPr>
      <w:rFonts w:ascii="Calibri" w:hAnsi="Calibri"/>
      <w:noProof/>
    </w:rPr>
  </w:style>
  <w:style w:type="paragraph" w:styleId="Header">
    <w:name w:val="header"/>
    <w:basedOn w:val="Normal"/>
    <w:link w:val="HeaderChar"/>
    <w:uiPriority w:val="99"/>
    <w:unhideWhenUsed/>
    <w:rsid w:val="003E3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4B0"/>
  </w:style>
  <w:style w:type="paragraph" w:styleId="Footer">
    <w:name w:val="footer"/>
    <w:basedOn w:val="Normal"/>
    <w:link w:val="FooterChar"/>
    <w:uiPriority w:val="99"/>
    <w:unhideWhenUsed/>
    <w:rsid w:val="003E3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443D"/>
    <w:rPr>
      <w:sz w:val="16"/>
      <w:szCs w:val="16"/>
    </w:rPr>
  </w:style>
  <w:style w:type="paragraph" w:styleId="CommentText">
    <w:name w:val="annotation text"/>
    <w:basedOn w:val="Normal"/>
    <w:link w:val="CommentTextChar"/>
    <w:uiPriority w:val="99"/>
    <w:unhideWhenUsed/>
    <w:rsid w:val="00EE443D"/>
    <w:pPr>
      <w:spacing w:line="240" w:lineRule="auto"/>
    </w:pPr>
    <w:rPr>
      <w:sz w:val="20"/>
      <w:szCs w:val="20"/>
    </w:rPr>
  </w:style>
  <w:style w:type="character" w:customStyle="1" w:styleId="CommentTextChar">
    <w:name w:val="Comment Text Char"/>
    <w:basedOn w:val="DefaultParagraphFont"/>
    <w:link w:val="CommentText"/>
    <w:uiPriority w:val="99"/>
    <w:rsid w:val="00EE443D"/>
    <w:rPr>
      <w:sz w:val="20"/>
      <w:szCs w:val="20"/>
    </w:rPr>
  </w:style>
  <w:style w:type="paragraph" w:styleId="CommentSubject">
    <w:name w:val="annotation subject"/>
    <w:basedOn w:val="CommentText"/>
    <w:next w:val="CommentText"/>
    <w:link w:val="CommentSubjectChar"/>
    <w:uiPriority w:val="99"/>
    <w:semiHidden/>
    <w:unhideWhenUsed/>
    <w:rsid w:val="00EE443D"/>
    <w:rPr>
      <w:b/>
      <w:bCs/>
    </w:rPr>
  </w:style>
  <w:style w:type="character" w:customStyle="1" w:styleId="CommentSubjectChar">
    <w:name w:val="Comment Subject Char"/>
    <w:basedOn w:val="CommentTextChar"/>
    <w:link w:val="CommentSubject"/>
    <w:uiPriority w:val="99"/>
    <w:semiHidden/>
    <w:rsid w:val="00EE443D"/>
    <w:rPr>
      <w:b/>
      <w:bCs/>
      <w:sz w:val="20"/>
      <w:szCs w:val="20"/>
    </w:rPr>
  </w:style>
  <w:style w:type="paragraph" w:styleId="BalloonText">
    <w:name w:val="Balloon Text"/>
    <w:basedOn w:val="Normal"/>
    <w:link w:val="BalloonTextChar"/>
    <w:uiPriority w:val="99"/>
    <w:semiHidden/>
    <w:unhideWhenUsed/>
    <w:rsid w:val="00EE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43D"/>
    <w:rPr>
      <w:rFonts w:ascii="Segoe UI" w:hAnsi="Segoe UI" w:cs="Segoe UI"/>
      <w:sz w:val="18"/>
      <w:szCs w:val="18"/>
    </w:rPr>
  </w:style>
  <w:style w:type="paragraph" w:styleId="ListParagraph">
    <w:name w:val="List Paragraph"/>
    <w:basedOn w:val="Normal"/>
    <w:uiPriority w:val="34"/>
    <w:qFormat/>
    <w:rsid w:val="00A339B8"/>
    <w:pPr>
      <w:ind w:left="720"/>
      <w:contextualSpacing/>
    </w:pPr>
  </w:style>
  <w:style w:type="paragraph" w:styleId="Revision">
    <w:name w:val="Revision"/>
    <w:hidden/>
    <w:uiPriority w:val="99"/>
    <w:semiHidden/>
    <w:rsid w:val="002E7AC5"/>
    <w:pPr>
      <w:spacing w:after="0" w:line="240" w:lineRule="auto"/>
    </w:pPr>
  </w:style>
  <w:style w:type="character" w:styleId="Hyperlink">
    <w:name w:val="Hyperlink"/>
    <w:basedOn w:val="DefaultParagraphFont"/>
    <w:uiPriority w:val="99"/>
    <w:unhideWhenUsed/>
    <w:rsid w:val="00211E27"/>
    <w:rPr>
      <w:color w:val="0000FF" w:themeColor="hyperlink"/>
      <w:u w:val="single"/>
    </w:rPr>
  </w:style>
  <w:style w:type="paragraph" w:customStyle="1" w:styleId="EndNoteBibliographyTitle">
    <w:name w:val="EndNote Bibliography Title"/>
    <w:basedOn w:val="Normal"/>
    <w:link w:val="EndNoteBibliographyTitleCar"/>
    <w:rsid w:val="003C454C"/>
    <w:pPr>
      <w:spacing w:after="0"/>
      <w:jc w:val="center"/>
    </w:pPr>
    <w:rPr>
      <w:rFonts w:ascii="Calibri" w:hAnsi="Calibri"/>
      <w:noProof/>
    </w:rPr>
  </w:style>
  <w:style w:type="character" w:customStyle="1" w:styleId="EndNoteBibliographyTitleCar">
    <w:name w:val="EndNote Bibliography Title Car"/>
    <w:basedOn w:val="DefaultParagraphFont"/>
    <w:link w:val="EndNoteBibliographyTitle"/>
    <w:rsid w:val="003C454C"/>
    <w:rPr>
      <w:rFonts w:ascii="Calibri" w:hAnsi="Calibri"/>
      <w:noProof/>
    </w:rPr>
  </w:style>
  <w:style w:type="paragraph" w:customStyle="1" w:styleId="EndNoteBibliography">
    <w:name w:val="EndNote Bibliography"/>
    <w:basedOn w:val="Normal"/>
    <w:link w:val="EndNoteBibliographyCar"/>
    <w:rsid w:val="003C454C"/>
    <w:pPr>
      <w:spacing w:line="240" w:lineRule="auto"/>
    </w:pPr>
    <w:rPr>
      <w:rFonts w:ascii="Calibri" w:hAnsi="Calibri"/>
      <w:noProof/>
    </w:rPr>
  </w:style>
  <w:style w:type="character" w:customStyle="1" w:styleId="EndNoteBibliographyCar">
    <w:name w:val="EndNote Bibliography Car"/>
    <w:basedOn w:val="DefaultParagraphFont"/>
    <w:link w:val="EndNoteBibliography"/>
    <w:rsid w:val="003C454C"/>
    <w:rPr>
      <w:rFonts w:ascii="Calibri" w:hAnsi="Calibri"/>
      <w:noProof/>
    </w:rPr>
  </w:style>
  <w:style w:type="paragraph" w:styleId="Header">
    <w:name w:val="header"/>
    <w:basedOn w:val="Normal"/>
    <w:link w:val="HeaderChar"/>
    <w:uiPriority w:val="99"/>
    <w:unhideWhenUsed/>
    <w:rsid w:val="003E3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4B0"/>
  </w:style>
  <w:style w:type="paragraph" w:styleId="Footer">
    <w:name w:val="footer"/>
    <w:basedOn w:val="Normal"/>
    <w:link w:val="FooterChar"/>
    <w:uiPriority w:val="99"/>
    <w:unhideWhenUsed/>
    <w:rsid w:val="003E3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960039">
      <w:bodyDiv w:val="1"/>
      <w:marLeft w:val="0"/>
      <w:marRight w:val="0"/>
      <w:marTop w:val="0"/>
      <w:marBottom w:val="0"/>
      <w:divBdr>
        <w:top w:val="none" w:sz="0" w:space="0" w:color="auto"/>
        <w:left w:val="none" w:sz="0" w:space="0" w:color="auto"/>
        <w:bottom w:val="none" w:sz="0" w:space="0" w:color="auto"/>
        <w:right w:val="none" w:sz="0" w:space="0" w:color="auto"/>
      </w:divBdr>
      <w:divsChild>
        <w:div w:id="430514042">
          <w:marLeft w:val="547"/>
          <w:marRight w:val="0"/>
          <w:marTop w:val="154"/>
          <w:marBottom w:val="0"/>
          <w:divBdr>
            <w:top w:val="none" w:sz="0" w:space="0" w:color="auto"/>
            <w:left w:val="none" w:sz="0" w:space="0" w:color="auto"/>
            <w:bottom w:val="none" w:sz="0" w:space="0" w:color="auto"/>
            <w:right w:val="none" w:sz="0" w:space="0" w:color="auto"/>
          </w:divBdr>
        </w:div>
      </w:divsChild>
    </w:div>
    <w:div w:id="1241021302">
      <w:bodyDiv w:val="1"/>
      <w:marLeft w:val="0"/>
      <w:marRight w:val="0"/>
      <w:marTop w:val="0"/>
      <w:marBottom w:val="0"/>
      <w:divBdr>
        <w:top w:val="none" w:sz="0" w:space="0" w:color="auto"/>
        <w:left w:val="none" w:sz="0" w:space="0" w:color="auto"/>
        <w:bottom w:val="none" w:sz="0" w:space="0" w:color="auto"/>
        <w:right w:val="none" w:sz="0" w:space="0" w:color="auto"/>
      </w:divBdr>
      <w:divsChild>
        <w:div w:id="1910573894">
          <w:marLeft w:val="547"/>
          <w:marRight w:val="0"/>
          <w:marTop w:val="120"/>
          <w:marBottom w:val="0"/>
          <w:divBdr>
            <w:top w:val="none" w:sz="0" w:space="0" w:color="auto"/>
            <w:left w:val="none" w:sz="0" w:space="0" w:color="auto"/>
            <w:bottom w:val="none" w:sz="0" w:space="0" w:color="auto"/>
            <w:right w:val="none" w:sz="0" w:space="0" w:color="auto"/>
          </w:divBdr>
        </w:div>
        <w:div w:id="938414449">
          <w:marLeft w:val="547"/>
          <w:marRight w:val="0"/>
          <w:marTop w:val="120"/>
          <w:marBottom w:val="0"/>
          <w:divBdr>
            <w:top w:val="none" w:sz="0" w:space="0" w:color="auto"/>
            <w:left w:val="none" w:sz="0" w:space="0" w:color="auto"/>
            <w:bottom w:val="none" w:sz="0" w:space="0" w:color="auto"/>
            <w:right w:val="none" w:sz="0" w:space="0" w:color="auto"/>
          </w:divBdr>
        </w:div>
        <w:div w:id="1590895074">
          <w:marLeft w:val="547"/>
          <w:marRight w:val="0"/>
          <w:marTop w:val="120"/>
          <w:marBottom w:val="0"/>
          <w:divBdr>
            <w:top w:val="none" w:sz="0" w:space="0" w:color="auto"/>
            <w:left w:val="none" w:sz="0" w:space="0" w:color="auto"/>
            <w:bottom w:val="none" w:sz="0" w:space="0" w:color="auto"/>
            <w:right w:val="none" w:sz="0" w:space="0" w:color="auto"/>
          </w:divBdr>
        </w:div>
        <w:div w:id="263878780">
          <w:marLeft w:val="547"/>
          <w:marRight w:val="0"/>
          <w:marTop w:val="120"/>
          <w:marBottom w:val="0"/>
          <w:divBdr>
            <w:top w:val="none" w:sz="0" w:space="0" w:color="auto"/>
            <w:left w:val="none" w:sz="0" w:space="0" w:color="auto"/>
            <w:bottom w:val="none" w:sz="0" w:space="0" w:color="auto"/>
            <w:right w:val="none" w:sz="0" w:space="0" w:color="auto"/>
          </w:divBdr>
        </w:div>
      </w:divsChild>
    </w:div>
    <w:div w:id="1361518256">
      <w:bodyDiv w:val="1"/>
      <w:marLeft w:val="0"/>
      <w:marRight w:val="0"/>
      <w:marTop w:val="0"/>
      <w:marBottom w:val="0"/>
      <w:divBdr>
        <w:top w:val="none" w:sz="0" w:space="0" w:color="auto"/>
        <w:left w:val="none" w:sz="0" w:space="0" w:color="auto"/>
        <w:bottom w:val="none" w:sz="0" w:space="0" w:color="auto"/>
        <w:right w:val="none" w:sz="0" w:space="0" w:color="auto"/>
      </w:divBdr>
      <w:divsChild>
        <w:div w:id="670180804">
          <w:marLeft w:val="547"/>
          <w:marRight w:val="0"/>
          <w:marTop w:val="96"/>
          <w:marBottom w:val="0"/>
          <w:divBdr>
            <w:top w:val="none" w:sz="0" w:space="0" w:color="auto"/>
            <w:left w:val="none" w:sz="0" w:space="0" w:color="auto"/>
            <w:bottom w:val="none" w:sz="0" w:space="0" w:color="auto"/>
            <w:right w:val="none" w:sz="0" w:space="0" w:color="auto"/>
          </w:divBdr>
        </w:div>
      </w:divsChild>
    </w:div>
    <w:div w:id="1554923112">
      <w:bodyDiv w:val="1"/>
      <w:marLeft w:val="0"/>
      <w:marRight w:val="0"/>
      <w:marTop w:val="0"/>
      <w:marBottom w:val="0"/>
      <w:divBdr>
        <w:top w:val="none" w:sz="0" w:space="0" w:color="auto"/>
        <w:left w:val="none" w:sz="0" w:space="0" w:color="auto"/>
        <w:bottom w:val="none" w:sz="0" w:space="0" w:color="auto"/>
        <w:right w:val="none" w:sz="0" w:space="0" w:color="auto"/>
      </w:divBdr>
      <w:divsChild>
        <w:div w:id="1277252052">
          <w:marLeft w:val="547"/>
          <w:marRight w:val="0"/>
          <w:marTop w:val="115"/>
          <w:marBottom w:val="200"/>
          <w:divBdr>
            <w:top w:val="none" w:sz="0" w:space="0" w:color="auto"/>
            <w:left w:val="none" w:sz="0" w:space="0" w:color="auto"/>
            <w:bottom w:val="none" w:sz="0" w:space="0" w:color="auto"/>
            <w:right w:val="none" w:sz="0" w:space="0" w:color="auto"/>
          </w:divBdr>
        </w:div>
      </w:divsChild>
    </w:div>
    <w:div w:id="1810122171">
      <w:bodyDiv w:val="1"/>
      <w:marLeft w:val="0"/>
      <w:marRight w:val="0"/>
      <w:marTop w:val="0"/>
      <w:marBottom w:val="0"/>
      <w:divBdr>
        <w:top w:val="none" w:sz="0" w:space="0" w:color="auto"/>
        <w:left w:val="none" w:sz="0" w:space="0" w:color="auto"/>
        <w:bottom w:val="none" w:sz="0" w:space="0" w:color="auto"/>
        <w:right w:val="none" w:sz="0" w:space="0" w:color="auto"/>
      </w:divBdr>
      <w:divsChild>
        <w:div w:id="1831484423">
          <w:marLeft w:val="547"/>
          <w:marRight w:val="0"/>
          <w:marTop w:val="72"/>
          <w:marBottom w:val="0"/>
          <w:divBdr>
            <w:top w:val="none" w:sz="0" w:space="0" w:color="auto"/>
            <w:left w:val="none" w:sz="0" w:space="0" w:color="auto"/>
            <w:bottom w:val="none" w:sz="0" w:space="0" w:color="auto"/>
            <w:right w:val="none" w:sz="0" w:space="0" w:color="auto"/>
          </w:divBdr>
        </w:div>
        <w:div w:id="1133714403">
          <w:marLeft w:val="547"/>
          <w:marRight w:val="0"/>
          <w:marTop w:val="72"/>
          <w:marBottom w:val="0"/>
          <w:divBdr>
            <w:top w:val="none" w:sz="0" w:space="0" w:color="auto"/>
            <w:left w:val="none" w:sz="0" w:space="0" w:color="auto"/>
            <w:bottom w:val="none" w:sz="0" w:space="0" w:color="auto"/>
            <w:right w:val="none" w:sz="0" w:space="0" w:color="auto"/>
          </w:divBdr>
        </w:div>
        <w:div w:id="1133525599">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cess-symposium.com" TargetMode="External"/><Relationship Id="rId13" Type="http://schemas.openxmlformats.org/officeDocument/2006/relationships/hyperlink" Target="mailto:process.symposium@gmail.com" TargetMode="External"/><Relationship Id="rId18" Type="http://schemas.openxmlformats.org/officeDocument/2006/relationships/footer" Target="footer1.xml"/><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ann.langley@hec.ca" TargetMode="External"/><Relationship Id="rId17" Type="http://schemas.openxmlformats.org/officeDocument/2006/relationships/hyperlink" Target="http://www.process-symposium.com/abstractsubmitform/abstractsubmitform.html" TargetMode="External"/><Relationship Id="rId2" Type="http://schemas.openxmlformats.org/officeDocument/2006/relationships/styles" Target="styles.xml"/><Relationship Id="rId16" Type="http://schemas.openxmlformats.org/officeDocument/2006/relationships/hyperlink" Target="mailt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mithw@udel.edu" TargetMode="External"/><Relationship Id="rId5" Type="http://schemas.openxmlformats.org/officeDocument/2006/relationships/webSettings" Target="webSettings.xml"/><Relationship Id="rId15" Type="http://schemas.openxmlformats.org/officeDocument/2006/relationships/hyperlink" Target="http://corfuholidaypalace.gr/" TargetMode="External"/><Relationship Id="rId10" Type="http://schemas.openxmlformats.org/officeDocument/2006/relationships/hyperlink" Target="mailto:MFarjoun@schulich.yorku.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rfuholidaypalace.gr/" TargetMode="External"/><Relationship Id="rId14" Type="http://schemas.openxmlformats.org/officeDocument/2006/relationships/hyperlink" Target="http://www.process-sympos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5136</Words>
  <Characters>29281</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Schulich School of Business</Company>
  <LinksUpToDate>false</LinksUpToDate>
  <CharactersWithSpaces>34349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Moshe Farjoun</dc:creator>
  <cp:lastModifiedBy>haris</cp:lastModifiedBy>
  <cp:revision>2</cp:revision>
  <dcterms:created xsi:type="dcterms:W3CDTF">2015-08-17T14:02:00Z</dcterms:created>
  <dcterms:modified xsi:type="dcterms:W3CDTF">2015-08-17T14:02:00Z</dcterms:modified>
</cp:coreProperties>
</file>